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8C047">
      <w:pPr>
        <w:pStyle w:val="8"/>
        <w:spacing w:before="75" w:beforeAutospacing="0" w:line="420" w:lineRule="atLeast"/>
        <w:ind w:left="75"/>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202</w:t>
      </w:r>
      <w:r>
        <w:rPr>
          <w:rFonts w:hint="eastAsia" w:cs="宋体"/>
          <w:b/>
          <w:bCs/>
          <w:kern w:val="2"/>
          <w:sz w:val="28"/>
          <w:szCs w:val="28"/>
          <w:lang w:val="en-US" w:eastAsia="zh-CN" w:bidi="ar-SA"/>
        </w:rPr>
        <w:t>6</w:t>
      </w:r>
      <w:r>
        <w:rPr>
          <w:rFonts w:hint="eastAsia" w:ascii="宋体" w:hAnsi="宋体" w:eastAsia="宋体" w:cs="宋体"/>
          <w:b/>
          <w:bCs/>
          <w:kern w:val="2"/>
          <w:sz w:val="28"/>
          <w:szCs w:val="28"/>
          <w:lang w:val="en-US" w:eastAsia="zh-CN" w:bidi="ar-SA"/>
        </w:rPr>
        <w:t>年消防设备采购及灭火器换药项目自主询价邀请公告</w:t>
      </w:r>
    </w:p>
    <w:p w14:paraId="3373FF64">
      <w:pPr>
        <w:pStyle w:val="8"/>
        <w:spacing w:before="75" w:beforeAutospacing="0" w:line="420" w:lineRule="atLeast"/>
        <w:ind w:left="75"/>
        <w:jc w:val="both"/>
        <w:rPr>
          <w:rFonts w:hint="eastAsia" w:ascii="宋体" w:hAnsi="宋体" w:eastAsia="宋体" w:cs="宋体"/>
          <w:kern w:val="0"/>
          <w:sz w:val="24"/>
          <w:szCs w:val="24"/>
        </w:rPr>
      </w:pPr>
      <w:r>
        <w:rPr>
          <w:rFonts w:hint="eastAsia"/>
          <w:b/>
          <w:bCs/>
          <w:u w:val="none"/>
          <w:lang w:val="en-US" w:eastAsia="zh-CN"/>
        </w:rPr>
        <w:t xml:space="preserve">    </w:t>
      </w:r>
      <w:r>
        <w:rPr>
          <w:rFonts w:hint="eastAsia" w:ascii="宋体" w:hAnsi="宋体" w:eastAsia="宋体" w:cs="宋体"/>
          <w:b w:val="0"/>
          <w:bCs w:val="0"/>
          <w:sz w:val="24"/>
          <w:szCs w:val="24"/>
          <w:u w:val="single"/>
          <w:lang w:eastAsia="zh-CN"/>
        </w:rPr>
        <w:t>长沙市第三社会福利院（</w:t>
      </w:r>
      <w:r>
        <w:rPr>
          <w:rFonts w:hint="eastAsia" w:ascii="宋体" w:hAnsi="宋体" w:eastAsia="宋体" w:cs="宋体"/>
          <w:b w:val="0"/>
          <w:bCs w:val="0"/>
          <w:sz w:val="24"/>
          <w:szCs w:val="24"/>
          <w:u w:val="single"/>
        </w:rPr>
        <w:t>长沙市</w:t>
      </w:r>
      <w:r>
        <w:rPr>
          <w:rFonts w:hint="eastAsia" w:ascii="宋体" w:hAnsi="宋体" w:eastAsia="宋体" w:cs="宋体"/>
          <w:b w:val="0"/>
          <w:bCs w:val="0"/>
          <w:sz w:val="24"/>
          <w:szCs w:val="24"/>
          <w:u w:val="single"/>
          <w:lang w:eastAsia="zh-CN"/>
        </w:rPr>
        <w:t>第九</w:t>
      </w:r>
      <w:r>
        <w:rPr>
          <w:rFonts w:hint="eastAsia" w:ascii="宋体" w:hAnsi="宋体" w:eastAsia="宋体" w:cs="宋体"/>
          <w:b w:val="0"/>
          <w:bCs w:val="0"/>
          <w:sz w:val="24"/>
          <w:szCs w:val="24"/>
          <w:u w:val="single"/>
        </w:rPr>
        <w:t>医院</w:t>
      </w:r>
      <w:r>
        <w:rPr>
          <w:rFonts w:hint="eastAsia" w:ascii="宋体" w:hAnsi="宋体" w:cs="宋体"/>
          <w:b w:val="0"/>
          <w:bCs w:val="0"/>
          <w:sz w:val="24"/>
          <w:szCs w:val="24"/>
          <w:u w:val="single"/>
          <w:lang w:eastAsia="zh-CN"/>
        </w:rPr>
        <w:t>、长沙市精神病医院</w:t>
      </w:r>
      <w:r>
        <w:rPr>
          <w:rFonts w:hint="eastAsia" w:ascii="宋体" w:hAnsi="宋体" w:eastAsia="宋体" w:cs="宋体"/>
          <w:b w:val="0"/>
          <w:bCs w:val="0"/>
          <w:sz w:val="24"/>
          <w:szCs w:val="24"/>
          <w:u w:val="single"/>
          <w:lang w:eastAsia="zh-CN"/>
        </w:rPr>
        <w:t>）</w:t>
      </w:r>
      <w:r>
        <w:rPr>
          <w:rFonts w:hint="eastAsia" w:ascii="宋体" w:hAnsi="宋体" w:cs="宋体"/>
          <w:sz w:val="24"/>
          <w:szCs w:val="24"/>
        </w:rPr>
        <w:t>对</w:t>
      </w:r>
      <w:r>
        <w:rPr>
          <w:rFonts w:hint="eastAsia" w:ascii="宋体" w:hAnsi="宋体" w:eastAsia="宋体" w:cs="宋体"/>
          <w:kern w:val="0"/>
          <w:sz w:val="24"/>
          <w:szCs w:val="24"/>
          <w:u w:val="single"/>
          <w:lang w:val="en-US" w:eastAsia="zh-CN"/>
        </w:rPr>
        <w:t>202</w:t>
      </w:r>
      <w:r>
        <w:rPr>
          <w:rFonts w:hint="eastAsia" w:cs="宋体"/>
          <w:kern w:val="0"/>
          <w:sz w:val="24"/>
          <w:szCs w:val="24"/>
          <w:u w:val="single"/>
          <w:lang w:val="en-US" w:eastAsia="zh-CN"/>
        </w:rPr>
        <w:t>6</w:t>
      </w:r>
      <w:r>
        <w:rPr>
          <w:rFonts w:hint="eastAsia" w:ascii="宋体" w:hAnsi="宋体" w:eastAsia="宋体" w:cs="宋体"/>
          <w:kern w:val="0"/>
          <w:sz w:val="24"/>
          <w:szCs w:val="24"/>
          <w:u w:val="single"/>
          <w:lang w:val="en-US" w:eastAsia="zh-CN"/>
        </w:rPr>
        <w:t>年消防设备采购及灭火器换药</w:t>
      </w:r>
      <w:r>
        <w:rPr>
          <w:rFonts w:hint="eastAsia" w:ascii="宋体" w:hAnsi="宋体" w:eastAsia="宋体" w:cs="宋体"/>
          <w:kern w:val="0"/>
          <w:sz w:val="24"/>
          <w:szCs w:val="24"/>
          <w:u w:val="single"/>
          <w:lang w:eastAsia="zh-CN"/>
        </w:rPr>
        <w:t>项目</w:t>
      </w:r>
      <w:r>
        <w:rPr>
          <w:rFonts w:hint="eastAsia" w:ascii="宋体" w:hAnsi="宋体" w:eastAsia="宋体" w:cs="宋体"/>
          <w:kern w:val="0"/>
          <w:sz w:val="24"/>
          <w:szCs w:val="24"/>
          <w:lang w:eastAsia="zh-CN"/>
        </w:rPr>
        <w:t>（项目名称）进行</w:t>
      </w:r>
      <w:r>
        <w:rPr>
          <w:rFonts w:hint="eastAsia" w:ascii="宋体" w:hAnsi="宋体" w:eastAsia="宋体" w:cs="宋体"/>
          <w:kern w:val="0"/>
          <w:sz w:val="24"/>
          <w:szCs w:val="24"/>
          <w:lang w:val="en-US" w:eastAsia="zh-CN"/>
        </w:rPr>
        <w:t>自主询价采购</w:t>
      </w:r>
      <w:r>
        <w:rPr>
          <w:rFonts w:hint="eastAsia" w:ascii="宋体" w:hAnsi="宋体" w:eastAsia="宋体" w:cs="宋体"/>
          <w:kern w:val="0"/>
          <w:sz w:val="24"/>
          <w:szCs w:val="24"/>
          <w:lang w:eastAsia="zh-CN"/>
        </w:rPr>
        <w:t>，现邀请符合资格条件的供应商参加自主询价采购活动。</w:t>
      </w:r>
    </w:p>
    <w:p w14:paraId="05F83D35">
      <w:pPr>
        <w:pStyle w:val="20"/>
        <w:widowControl/>
        <w:numPr>
          <w:ilvl w:val="0"/>
          <w:numId w:val="0"/>
        </w:numPr>
        <w:adjustRightInd w:val="0"/>
        <w:spacing w:beforeLines="50" w:afterAutospacing="1" w:line="360" w:lineRule="auto"/>
        <w:ind w:leftChars="0" w:firstLine="241" w:firstLineChars="100"/>
        <w:jc w:val="left"/>
        <w:rPr>
          <w:rFonts w:ascii="宋体" w:hAnsi="宋体" w:cs="宋体"/>
          <w:kern w:val="0"/>
          <w:sz w:val="24"/>
          <w:szCs w:val="24"/>
        </w:rPr>
      </w:pPr>
      <w:r>
        <w:rPr>
          <w:rFonts w:hint="eastAsia" w:ascii="宋体" w:hAnsi="宋体" w:cs="宋体"/>
          <w:b/>
          <w:bCs/>
          <w:sz w:val="24"/>
          <w:szCs w:val="24"/>
          <w:lang w:eastAsia="zh-CN"/>
        </w:rPr>
        <w:t>一、</w:t>
      </w:r>
      <w:r>
        <w:rPr>
          <w:rFonts w:hint="eastAsia" w:ascii="宋体" w:hAnsi="宋体" w:cs="宋体"/>
          <w:b/>
          <w:bCs/>
          <w:sz w:val="24"/>
          <w:szCs w:val="24"/>
        </w:rPr>
        <w:t>项目基本情况：</w:t>
      </w:r>
    </w:p>
    <w:p w14:paraId="6A88E15B">
      <w:pPr>
        <w:pStyle w:val="8"/>
        <w:spacing w:before="75" w:beforeAutospacing="0" w:line="420" w:lineRule="atLeast"/>
        <w:ind w:left="75" w:firstLine="240" w:firstLineChars="100"/>
        <w:jc w:val="both"/>
        <w:rPr>
          <w:rFonts w:hint="eastAsia"/>
          <w:b/>
          <w:bCs/>
          <w:sz w:val="24"/>
          <w:szCs w:val="24"/>
          <w:lang w:eastAsia="zh-CN"/>
        </w:rPr>
      </w:pPr>
      <w:r>
        <w:rPr>
          <w:rFonts w:hint="eastAsia" w:ascii="宋体" w:hAnsi="宋体" w:cs="宋体"/>
          <w:kern w:val="0"/>
          <w:sz w:val="24"/>
          <w:szCs w:val="24"/>
        </w:rPr>
        <w:t>项目</w:t>
      </w:r>
      <w:r>
        <w:rPr>
          <w:rFonts w:hint="eastAsia" w:ascii="宋体" w:hAnsi="宋体" w:eastAsia="宋体" w:cs="宋体"/>
          <w:kern w:val="0"/>
          <w:sz w:val="24"/>
          <w:szCs w:val="24"/>
        </w:rPr>
        <w:t>名称：</w:t>
      </w:r>
      <w:r>
        <w:rPr>
          <w:rFonts w:hint="eastAsia" w:ascii="宋体" w:hAnsi="宋体" w:eastAsia="宋体" w:cs="宋体"/>
          <w:kern w:val="0"/>
          <w:sz w:val="24"/>
          <w:szCs w:val="24"/>
          <w:lang w:val="en-US" w:eastAsia="zh-CN" w:bidi="ar-SA"/>
        </w:rPr>
        <w:t>202</w:t>
      </w:r>
      <w:r>
        <w:rPr>
          <w:rFonts w:hint="eastAsia" w:cs="宋体"/>
          <w:kern w:val="0"/>
          <w:sz w:val="24"/>
          <w:szCs w:val="24"/>
          <w:lang w:val="en-US" w:eastAsia="zh-CN" w:bidi="ar-SA"/>
        </w:rPr>
        <w:t>6</w:t>
      </w:r>
      <w:r>
        <w:rPr>
          <w:rFonts w:hint="eastAsia" w:ascii="宋体" w:hAnsi="宋体" w:eastAsia="宋体" w:cs="宋体"/>
          <w:kern w:val="0"/>
          <w:sz w:val="24"/>
          <w:szCs w:val="24"/>
          <w:lang w:val="en-US" w:eastAsia="zh-CN" w:bidi="ar-SA"/>
        </w:rPr>
        <w:t>年消防设备采购及灭火器换药项目</w:t>
      </w:r>
    </w:p>
    <w:p w14:paraId="3807F885">
      <w:pPr>
        <w:pStyle w:val="20"/>
        <w:widowControl/>
        <w:adjustRightInd w:val="0"/>
        <w:spacing w:beforeLines="50" w:afterAutospacing="1" w:line="360" w:lineRule="auto"/>
        <w:ind w:left="0" w:leftChars="0" w:firstLine="0" w:firstLineChars="0"/>
        <w:jc w:val="left"/>
        <w:rPr>
          <w:rFonts w:hint="eastAsia" w:ascii="宋体" w:hAnsi="宋体" w:cs="宋体"/>
          <w:kern w:val="0"/>
          <w:sz w:val="24"/>
          <w:szCs w:val="24"/>
        </w:rPr>
      </w:pPr>
      <w:r>
        <w:rPr>
          <w:rFonts w:hint="eastAsia" w:ascii="宋体" w:hAnsi="宋体" w:eastAsia="宋体" w:cs="宋体"/>
          <w:kern w:val="0"/>
          <w:sz w:val="24"/>
          <w:szCs w:val="24"/>
          <w:lang w:eastAsia="zh-CN"/>
        </w:rPr>
        <w:t xml:space="preserve"> </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lang w:eastAsia="zh-CN"/>
        </w:rPr>
        <w:t>项目预算：</w:t>
      </w:r>
      <w:r>
        <w:rPr>
          <w:rFonts w:hint="eastAsia" w:ascii="宋体" w:hAnsi="宋体" w:cs="宋体"/>
          <w:kern w:val="0"/>
          <w:sz w:val="24"/>
          <w:szCs w:val="24"/>
          <w:lang w:val="en-US" w:eastAsia="zh-CN"/>
        </w:rPr>
        <w:t>95000</w:t>
      </w:r>
      <w:r>
        <w:rPr>
          <w:rFonts w:hint="eastAsia" w:ascii="宋体" w:hAnsi="宋体" w:eastAsia="宋体" w:cs="宋体"/>
          <w:kern w:val="0"/>
          <w:sz w:val="24"/>
          <w:szCs w:val="24"/>
          <w:lang w:val="en-US" w:eastAsia="zh-CN"/>
        </w:rPr>
        <w:t>元</w:t>
      </w:r>
      <w:r>
        <w:rPr>
          <w:rFonts w:hint="eastAsia" w:ascii="宋体" w:hAnsi="宋体" w:eastAsia="宋体" w:cs="宋体"/>
          <w:kern w:val="0"/>
          <w:sz w:val="24"/>
          <w:szCs w:val="24"/>
          <w:lang w:eastAsia="zh-CN"/>
        </w:rPr>
        <w:t xml:space="preserve"> （人民币）</w:t>
      </w:r>
      <w:r>
        <w:rPr>
          <w:rFonts w:hint="eastAsia" w:ascii="宋体" w:hAnsi="宋体" w:cs="宋体"/>
          <w:kern w:val="0"/>
          <w:sz w:val="24"/>
          <w:szCs w:val="24"/>
        </w:rPr>
        <w:t xml:space="preserve">                         </w:t>
      </w:r>
      <w:bookmarkStart w:id="0" w:name="_GoBack"/>
      <w:bookmarkEnd w:id="0"/>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5B4E4659">
      <w:pPr>
        <w:pStyle w:val="20"/>
        <w:widowControl/>
        <w:adjustRightInd w:val="0"/>
        <w:spacing w:beforeLines="50" w:afterAutospacing="1" w:line="360" w:lineRule="auto"/>
        <w:ind w:left="0" w:leftChars="0" w:firstLine="240" w:firstLineChars="100"/>
        <w:jc w:val="left"/>
        <w:rPr>
          <w:rFonts w:hint="eastAsia" w:ascii="宋体" w:hAnsi="宋体" w:cs="宋体"/>
          <w:b w:val="0"/>
          <w:bCs w:val="0"/>
          <w:kern w:val="0"/>
          <w:sz w:val="24"/>
          <w:szCs w:val="24"/>
        </w:rPr>
      </w:pPr>
      <w:r>
        <w:rPr>
          <w:rFonts w:hint="eastAsia" w:ascii="宋体" w:hAnsi="宋体" w:cs="宋体"/>
          <w:b w:val="0"/>
          <w:bCs w:val="0"/>
          <w:kern w:val="0"/>
          <w:sz w:val="24"/>
          <w:szCs w:val="24"/>
        </w:rPr>
        <w:t xml:space="preserve">采购需求： </w:t>
      </w:r>
    </w:p>
    <w:tbl>
      <w:tblPr>
        <w:tblStyle w:val="10"/>
        <w:tblW w:w="882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2685"/>
        <w:gridCol w:w="1800"/>
        <w:gridCol w:w="1665"/>
        <w:gridCol w:w="2070"/>
      </w:tblGrid>
      <w:tr w14:paraId="7FEB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00" w:type="dxa"/>
            <w:tcBorders>
              <w:bottom w:val="single" w:color="auto" w:sz="4" w:space="0"/>
            </w:tcBorders>
            <w:noWrap w:val="0"/>
            <w:vAlign w:val="center"/>
          </w:tcPr>
          <w:p w14:paraId="128B8EBD">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序</w:t>
            </w:r>
          </w:p>
        </w:tc>
        <w:tc>
          <w:tcPr>
            <w:tcW w:w="2685" w:type="dxa"/>
            <w:tcBorders>
              <w:bottom w:val="single" w:color="auto" w:sz="4" w:space="0"/>
            </w:tcBorders>
            <w:noWrap w:val="0"/>
            <w:vAlign w:val="center"/>
          </w:tcPr>
          <w:p w14:paraId="19A4610D">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产品名称</w:t>
            </w:r>
          </w:p>
        </w:tc>
        <w:tc>
          <w:tcPr>
            <w:tcW w:w="1800" w:type="dxa"/>
            <w:tcBorders>
              <w:bottom w:val="single" w:color="auto" w:sz="4" w:space="0"/>
            </w:tcBorders>
            <w:noWrap w:val="0"/>
            <w:vAlign w:val="center"/>
          </w:tcPr>
          <w:p w14:paraId="4E510382">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参考</w:t>
            </w:r>
            <w:r>
              <w:rPr>
                <w:rFonts w:hint="eastAsia" w:ascii="宋体" w:hAnsi="宋体" w:cs="宋体"/>
                <w:kern w:val="0"/>
                <w:sz w:val="24"/>
                <w:szCs w:val="24"/>
                <w:lang w:val="en-US" w:eastAsia="zh-CN" w:bidi="ar-SA"/>
              </w:rPr>
              <w:t>规格</w:t>
            </w:r>
            <w:r>
              <w:rPr>
                <w:rFonts w:hint="eastAsia" w:ascii="宋体" w:hAnsi="宋体" w:eastAsia="宋体" w:cs="宋体"/>
                <w:kern w:val="0"/>
                <w:sz w:val="24"/>
                <w:szCs w:val="24"/>
                <w:lang w:val="en-US" w:eastAsia="zh-CN" w:bidi="ar-SA"/>
              </w:rPr>
              <w:t>型号</w:t>
            </w:r>
          </w:p>
        </w:tc>
        <w:tc>
          <w:tcPr>
            <w:tcW w:w="1665" w:type="dxa"/>
            <w:tcBorders>
              <w:bottom w:val="single" w:color="auto" w:sz="4" w:space="0"/>
            </w:tcBorders>
            <w:noWrap w:val="0"/>
            <w:vAlign w:val="center"/>
          </w:tcPr>
          <w:p w14:paraId="6261F4DC">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参考技术参数</w:t>
            </w:r>
          </w:p>
        </w:tc>
        <w:tc>
          <w:tcPr>
            <w:tcW w:w="2070" w:type="dxa"/>
            <w:tcBorders>
              <w:bottom w:val="nil"/>
            </w:tcBorders>
            <w:noWrap w:val="0"/>
            <w:vAlign w:val="center"/>
          </w:tcPr>
          <w:p w14:paraId="259A9195">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数量</w:t>
            </w:r>
          </w:p>
        </w:tc>
      </w:tr>
      <w:tr w14:paraId="7239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00" w:type="dxa"/>
            <w:noWrap w:val="0"/>
            <w:vAlign w:val="center"/>
          </w:tcPr>
          <w:p w14:paraId="43D09151">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w:t>
            </w:r>
          </w:p>
        </w:tc>
        <w:tc>
          <w:tcPr>
            <w:tcW w:w="2685" w:type="dxa"/>
            <w:noWrap w:val="0"/>
            <w:vAlign w:val="top"/>
          </w:tcPr>
          <w:p w14:paraId="10458B75">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202</w:t>
            </w:r>
            <w:r>
              <w:rPr>
                <w:rFonts w:hint="eastAsia" w:ascii="宋体" w:hAnsi="宋体" w:cs="宋体"/>
                <w:kern w:val="0"/>
                <w:sz w:val="24"/>
                <w:szCs w:val="24"/>
                <w:lang w:val="en-US" w:eastAsia="zh-CN" w:bidi="ar-SA"/>
              </w:rPr>
              <w:t>6</w:t>
            </w:r>
            <w:r>
              <w:rPr>
                <w:rFonts w:hint="eastAsia" w:ascii="宋体" w:hAnsi="宋体" w:eastAsia="宋体" w:cs="宋体"/>
                <w:kern w:val="0"/>
                <w:sz w:val="24"/>
                <w:szCs w:val="24"/>
                <w:lang w:val="en-US" w:eastAsia="zh-CN" w:bidi="ar-SA"/>
              </w:rPr>
              <w:t>年消防设备采购及灭火器换药项目</w:t>
            </w:r>
          </w:p>
        </w:tc>
        <w:tc>
          <w:tcPr>
            <w:tcW w:w="1800" w:type="dxa"/>
            <w:noWrap w:val="0"/>
            <w:vAlign w:val="center"/>
          </w:tcPr>
          <w:p w14:paraId="7B14B846">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见采购需求</w:t>
            </w:r>
          </w:p>
        </w:tc>
        <w:tc>
          <w:tcPr>
            <w:tcW w:w="1665" w:type="dxa"/>
            <w:noWrap w:val="0"/>
            <w:vAlign w:val="center"/>
          </w:tcPr>
          <w:p w14:paraId="745F7444">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见采购需求</w:t>
            </w:r>
          </w:p>
        </w:tc>
        <w:tc>
          <w:tcPr>
            <w:tcW w:w="2070" w:type="dxa"/>
            <w:noWrap w:val="0"/>
            <w:vAlign w:val="center"/>
          </w:tcPr>
          <w:p w14:paraId="1BF016CE">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一</w:t>
            </w:r>
            <w:r>
              <w:rPr>
                <w:rFonts w:hint="eastAsia" w:ascii="宋体" w:hAnsi="宋体" w:cs="宋体"/>
                <w:kern w:val="0"/>
                <w:sz w:val="24"/>
                <w:szCs w:val="24"/>
                <w:lang w:val="en-US" w:eastAsia="zh-CN" w:bidi="ar-SA"/>
              </w:rPr>
              <w:t>项</w:t>
            </w:r>
          </w:p>
        </w:tc>
      </w:tr>
    </w:tbl>
    <w:p w14:paraId="274CF6D9">
      <w:pPr>
        <w:pStyle w:val="20"/>
        <w:widowControl/>
        <w:adjustRightInd w:val="0"/>
        <w:spacing w:beforeLines="50" w:afterAutospacing="1" w:line="360" w:lineRule="auto"/>
        <w:ind w:left="0" w:leftChars="0" w:firstLine="0" w:firstLineChars="0"/>
        <w:jc w:val="left"/>
        <w:rPr>
          <w:rFonts w:hint="eastAsia" w:ascii="宋体" w:hAnsi="宋体" w:cs="宋体"/>
          <w:b/>
          <w:bCs/>
          <w:kern w:val="0"/>
          <w:sz w:val="24"/>
          <w:szCs w:val="24"/>
          <w:lang w:eastAsia="zh-CN"/>
        </w:rPr>
      </w:pPr>
      <w:r>
        <w:rPr>
          <w:rFonts w:hint="eastAsia" w:ascii="宋体" w:hAnsi="宋体" w:cs="宋体"/>
          <w:b w:val="0"/>
          <w:bCs w:val="0"/>
          <w:kern w:val="0"/>
          <w:sz w:val="24"/>
          <w:szCs w:val="24"/>
        </w:rPr>
        <w:t xml:space="preserve">   </w:t>
      </w:r>
      <w:r>
        <w:rPr>
          <w:rFonts w:hint="eastAsia" w:ascii="宋体" w:hAnsi="宋体" w:cs="宋体"/>
          <w:b/>
          <w:bCs/>
          <w:kern w:val="0"/>
          <w:sz w:val="24"/>
          <w:szCs w:val="24"/>
          <w:lang w:eastAsia="zh-CN"/>
        </w:rPr>
        <w:t>二、响应文件材料要求</w:t>
      </w:r>
    </w:p>
    <w:p w14:paraId="11FE17C6">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w:t>
      </w:r>
      <w:r>
        <w:rPr>
          <w:rFonts w:hint="eastAsia" w:ascii="宋体" w:hAnsi="宋体" w:cs="宋体"/>
          <w:b w:val="0"/>
          <w:bCs w:val="0"/>
          <w:sz w:val="24"/>
          <w:szCs w:val="24"/>
          <w:highlight w:val="none"/>
          <w:lang w:val="en-US" w:eastAsia="zh-CN"/>
        </w:rPr>
        <w:t>原件、授权代表身份证复印件）；（3）承诺书；（4）无严重违法记录截图</w:t>
      </w:r>
    </w:p>
    <w:p w14:paraId="03E85C10">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r>
        <w:rPr>
          <w:rFonts w:hint="eastAsia" w:ascii="宋体" w:hAnsi="宋体" w:cs="宋体"/>
          <w:b w:val="0"/>
          <w:bCs w:val="0"/>
          <w:sz w:val="24"/>
          <w:szCs w:val="24"/>
          <w:highlight w:val="none"/>
          <w:lang w:eastAsia="zh-CN"/>
        </w:rPr>
        <w:t>无</w:t>
      </w:r>
    </w:p>
    <w:p w14:paraId="2778745D">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3、询价函</w:t>
      </w:r>
    </w:p>
    <w:p w14:paraId="6231FAC5">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3AAA230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6、所有文件资料均应加盖投标单位有效公章</w:t>
      </w:r>
    </w:p>
    <w:p w14:paraId="6026C81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0CE6791A">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按照符合需求、质量和服务相等，以报下浮率最低者为成交人；符合需求、质量和服务相等且报下浮率相同的，则通过抽签方式确定。参与单位无论成交或未成交，我院对询价结果均不进行解释。</w:t>
      </w:r>
    </w:p>
    <w:p w14:paraId="158E0C6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43B40E09">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5D4D348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7714A52F">
      <w:pPr>
        <w:snapToGrid w:val="0"/>
        <w:spacing w:line="360" w:lineRule="auto"/>
        <w:ind w:right="-332"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前，如需踏勘现场，有关费用自理，踏勘期间发生的意外自负。</w:t>
      </w:r>
    </w:p>
    <w:p w14:paraId="634C5C8A">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16CC5352">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3A7F0954">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2、询价公告期为2026年5月29日 至2026年6月2日</w:t>
      </w:r>
      <w:r>
        <w:rPr>
          <w:rFonts w:hint="eastAsia" w:ascii="宋体" w:hAnsi="宋体" w:cs="宋体"/>
          <w:b w:val="0"/>
          <w:bCs w:val="0"/>
          <w:sz w:val="24"/>
          <w:szCs w:val="24"/>
          <w:highlight w:val="none"/>
          <w:lang w:val="en-US" w:eastAsia="zh-CN"/>
        </w:rPr>
        <w:t>（节假日除外）</w:t>
      </w:r>
      <w:r>
        <w:rPr>
          <w:rFonts w:hint="eastAsia" w:ascii="宋体" w:hAnsi="宋体" w:cs="宋体"/>
          <w:b w:val="0"/>
          <w:bCs w:val="0"/>
          <w:sz w:val="24"/>
          <w:szCs w:val="24"/>
          <w:lang w:val="en-US" w:eastAsia="zh-CN"/>
        </w:rPr>
        <w:t>。</w:t>
      </w:r>
    </w:p>
    <w:p w14:paraId="76452EDF">
      <w:pPr>
        <w:widowControl/>
        <w:adjustRightInd w:val="0"/>
        <w:spacing w:beforeLines="50" w:line="480" w:lineRule="exact"/>
        <w:ind w:firstLine="241" w:firstLineChars="100"/>
        <w:jc w:val="left"/>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DDFC37A">
      <w:pPr>
        <w:widowControl/>
        <w:spacing w:before="152" w:line="480" w:lineRule="exact"/>
        <w:ind w:firstLine="240" w:firstLineChars="100"/>
        <w:jc w:val="left"/>
        <w:rPr>
          <w:rFonts w:hint="eastAsia" w:ascii="Calibri" w:hAnsi="Calibri"/>
          <w:b w:val="0"/>
          <w:bCs w:val="0"/>
          <w:sz w:val="24"/>
          <w:szCs w:val="24"/>
          <w:lang w:eastAsia="zh-CN"/>
        </w:rPr>
      </w:pPr>
      <w:r>
        <w:rPr>
          <w:rFonts w:hint="eastAsia" w:ascii="Calibri" w:hAnsi="Calibri"/>
          <w:b w:val="0"/>
          <w:bCs w:val="0"/>
          <w:sz w:val="24"/>
          <w:szCs w:val="24"/>
          <w:lang w:val="en-US" w:eastAsia="zh-CN"/>
        </w:rPr>
        <w:t>1</w:t>
      </w:r>
      <w:r>
        <w:rPr>
          <w:rFonts w:hint="eastAsia" w:ascii="Calibri" w:hAnsi="Calibri"/>
          <w:b w:val="0"/>
          <w:bCs w:val="0"/>
          <w:sz w:val="24"/>
          <w:szCs w:val="24"/>
        </w:rPr>
        <w:t>、</w:t>
      </w:r>
      <w:r>
        <w:rPr>
          <w:rFonts w:hint="eastAsia" w:ascii="Calibri" w:hAnsi="Calibri"/>
          <w:b w:val="0"/>
          <w:bCs w:val="0"/>
          <w:sz w:val="24"/>
          <w:szCs w:val="24"/>
          <w:lang w:eastAsia="zh-CN"/>
        </w:rPr>
        <w:t>响应</w:t>
      </w:r>
      <w:r>
        <w:rPr>
          <w:rFonts w:hint="eastAsia" w:ascii="Calibri" w:hAnsi="Calibri"/>
          <w:b w:val="0"/>
          <w:bCs w:val="0"/>
          <w:sz w:val="24"/>
          <w:szCs w:val="24"/>
        </w:rPr>
        <w:t>文件递交截止时间:202</w:t>
      </w:r>
      <w:r>
        <w:rPr>
          <w:rFonts w:hint="eastAsia" w:ascii="Calibri" w:hAnsi="Calibri"/>
          <w:b w:val="0"/>
          <w:bCs w:val="0"/>
          <w:sz w:val="24"/>
          <w:szCs w:val="24"/>
          <w:lang w:val="en-US" w:eastAsia="zh-CN"/>
        </w:rPr>
        <w:t>6</w:t>
      </w:r>
      <w:r>
        <w:rPr>
          <w:rFonts w:hint="eastAsia" w:ascii="Calibri" w:hAnsi="Calibri"/>
          <w:b w:val="0"/>
          <w:bCs w:val="0"/>
          <w:sz w:val="24"/>
          <w:szCs w:val="24"/>
        </w:rPr>
        <w:t>年</w:t>
      </w:r>
      <w:r>
        <w:rPr>
          <w:rFonts w:hint="eastAsia" w:ascii="Calibri" w:hAnsi="Calibri"/>
          <w:b w:val="0"/>
          <w:bCs w:val="0"/>
          <w:sz w:val="24"/>
          <w:szCs w:val="24"/>
          <w:lang w:val="en-US" w:eastAsia="zh-CN"/>
        </w:rPr>
        <w:t>6</w:t>
      </w:r>
      <w:r>
        <w:rPr>
          <w:rFonts w:hint="eastAsia" w:ascii="Calibri" w:hAnsi="Calibri"/>
          <w:b w:val="0"/>
          <w:bCs w:val="0"/>
          <w:sz w:val="24"/>
          <w:szCs w:val="24"/>
        </w:rPr>
        <w:t>月</w:t>
      </w:r>
      <w:r>
        <w:rPr>
          <w:rFonts w:hint="eastAsia" w:ascii="Calibri" w:hAnsi="Calibri"/>
          <w:b w:val="0"/>
          <w:bCs w:val="0"/>
          <w:sz w:val="24"/>
          <w:szCs w:val="24"/>
          <w:lang w:val="en-US" w:eastAsia="zh-CN"/>
        </w:rPr>
        <w:t>3</w:t>
      </w:r>
      <w:r>
        <w:rPr>
          <w:rFonts w:hint="eastAsia" w:ascii="Calibri" w:hAnsi="Calibri"/>
          <w:b w:val="0"/>
          <w:bCs w:val="0"/>
          <w:sz w:val="24"/>
          <w:szCs w:val="24"/>
        </w:rPr>
        <w:t>日</w:t>
      </w:r>
      <w:r>
        <w:rPr>
          <w:rFonts w:hint="eastAsia" w:ascii="Calibri" w:hAnsi="Calibri"/>
          <w:b w:val="0"/>
          <w:bCs w:val="0"/>
          <w:sz w:val="24"/>
          <w:szCs w:val="24"/>
          <w:lang w:val="en-US" w:eastAsia="zh-CN"/>
        </w:rPr>
        <w:t>10</w:t>
      </w:r>
      <w:r>
        <w:rPr>
          <w:rFonts w:hint="eastAsia" w:ascii="Calibri" w:hAnsi="Calibri"/>
          <w:b w:val="0"/>
          <w:bCs w:val="0"/>
          <w:sz w:val="24"/>
          <w:szCs w:val="24"/>
        </w:rPr>
        <w:t>点</w:t>
      </w:r>
      <w:r>
        <w:rPr>
          <w:rFonts w:hint="eastAsia" w:ascii="Calibri" w:hAnsi="Calibri"/>
          <w:b w:val="0"/>
          <w:bCs w:val="0"/>
          <w:sz w:val="24"/>
          <w:szCs w:val="24"/>
          <w:lang w:val="en-US" w:eastAsia="zh-CN"/>
        </w:rPr>
        <w:t>3</w:t>
      </w:r>
      <w:r>
        <w:rPr>
          <w:rFonts w:hint="eastAsia" w:ascii="Calibri" w:hAnsi="Calibri"/>
          <w:b w:val="0"/>
          <w:bCs w:val="0"/>
          <w:sz w:val="24"/>
          <w:szCs w:val="24"/>
        </w:rPr>
        <w:t>0分</w:t>
      </w:r>
      <w:r>
        <w:rPr>
          <w:rFonts w:hint="eastAsia" w:ascii="Calibri" w:hAnsi="Calibri"/>
          <w:b w:val="0"/>
          <w:bCs w:val="0"/>
          <w:sz w:val="24"/>
          <w:szCs w:val="24"/>
          <w:lang w:eastAsia="zh-CN"/>
        </w:rPr>
        <w:t>。</w:t>
      </w:r>
    </w:p>
    <w:p w14:paraId="3C87B143">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b w:val="0"/>
          <w:bCs w:val="0"/>
          <w:sz w:val="24"/>
          <w:szCs w:val="24"/>
          <w:lang w:val="en-US" w:eastAsia="zh-CN"/>
        </w:rPr>
        <w:t>2、开标时间：</w:t>
      </w:r>
      <w:r>
        <w:rPr>
          <w:rFonts w:hint="eastAsia" w:ascii="Calibri" w:hAnsi="Calibri"/>
          <w:b w:val="0"/>
          <w:bCs w:val="0"/>
          <w:sz w:val="24"/>
          <w:szCs w:val="24"/>
        </w:rPr>
        <w:t>202</w:t>
      </w:r>
      <w:r>
        <w:rPr>
          <w:rFonts w:hint="eastAsia" w:ascii="Calibri" w:hAnsi="Calibri"/>
          <w:b w:val="0"/>
          <w:bCs w:val="0"/>
          <w:sz w:val="24"/>
          <w:szCs w:val="24"/>
          <w:lang w:val="en-US" w:eastAsia="zh-CN"/>
        </w:rPr>
        <w:t>6</w:t>
      </w:r>
      <w:r>
        <w:rPr>
          <w:rFonts w:hint="eastAsia" w:ascii="Calibri" w:hAnsi="Calibri"/>
          <w:b w:val="0"/>
          <w:bCs w:val="0"/>
          <w:sz w:val="24"/>
          <w:szCs w:val="24"/>
        </w:rPr>
        <w:t>年</w:t>
      </w:r>
      <w:r>
        <w:rPr>
          <w:rFonts w:hint="eastAsia" w:ascii="Calibri" w:hAnsi="Calibri"/>
          <w:b w:val="0"/>
          <w:bCs w:val="0"/>
          <w:sz w:val="24"/>
          <w:szCs w:val="24"/>
          <w:lang w:val="en-US" w:eastAsia="zh-CN"/>
        </w:rPr>
        <w:t>6</w:t>
      </w:r>
      <w:r>
        <w:rPr>
          <w:rFonts w:hint="eastAsia" w:ascii="Calibri" w:hAnsi="Calibri"/>
          <w:b w:val="0"/>
          <w:bCs w:val="0"/>
          <w:sz w:val="24"/>
          <w:szCs w:val="24"/>
        </w:rPr>
        <w:t>月</w:t>
      </w:r>
      <w:r>
        <w:rPr>
          <w:rFonts w:hint="eastAsia" w:ascii="Calibri" w:hAnsi="Calibri"/>
          <w:b w:val="0"/>
          <w:bCs w:val="0"/>
          <w:sz w:val="24"/>
          <w:szCs w:val="24"/>
          <w:lang w:val="en-US" w:eastAsia="zh-CN"/>
        </w:rPr>
        <w:t>3</w:t>
      </w:r>
      <w:r>
        <w:rPr>
          <w:rFonts w:hint="eastAsia" w:ascii="Calibri" w:hAnsi="Calibri"/>
          <w:b w:val="0"/>
          <w:bCs w:val="0"/>
          <w:sz w:val="24"/>
          <w:szCs w:val="24"/>
        </w:rPr>
        <w:t>日</w:t>
      </w:r>
      <w:r>
        <w:rPr>
          <w:rFonts w:hint="eastAsia" w:ascii="Calibri" w:hAnsi="Calibri"/>
          <w:b w:val="0"/>
          <w:bCs w:val="0"/>
          <w:sz w:val="24"/>
          <w:szCs w:val="24"/>
          <w:lang w:val="en-US" w:eastAsia="zh-CN"/>
        </w:rPr>
        <w:t>10</w:t>
      </w:r>
      <w:r>
        <w:rPr>
          <w:rFonts w:hint="eastAsia" w:ascii="Calibri" w:hAnsi="Calibri"/>
          <w:b w:val="0"/>
          <w:bCs w:val="0"/>
          <w:sz w:val="24"/>
          <w:szCs w:val="24"/>
        </w:rPr>
        <w:t>点</w:t>
      </w:r>
      <w:r>
        <w:rPr>
          <w:rFonts w:hint="eastAsia" w:ascii="Calibri" w:hAnsi="Calibri"/>
          <w:b w:val="0"/>
          <w:bCs w:val="0"/>
          <w:sz w:val="24"/>
          <w:szCs w:val="24"/>
          <w:lang w:val="en-US" w:eastAsia="zh-CN"/>
        </w:rPr>
        <w:t>3</w:t>
      </w:r>
      <w:r>
        <w:rPr>
          <w:rFonts w:hint="eastAsia" w:ascii="Calibri" w:hAnsi="Calibri"/>
          <w:b w:val="0"/>
          <w:bCs w:val="0"/>
          <w:sz w:val="24"/>
          <w:szCs w:val="24"/>
        </w:rPr>
        <w:t>0分</w:t>
      </w:r>
      <w:r>
        <w:rPr>
          <w:rFonts w:hint="eastAsia" w:ascii="Calibri" w:hAnsi="Calibri"/>
          <w:b w:val="0"/>
          <w:bCs w:val="0"/>
          <w:sz w:val="24"/>
          <w:szCs w:val="24"/>
          <w:lang w:eastAsia="zh-CN"/>
        </w:rPr>
        <w:t>，</w:t>
      </w:r>
      <w:r>
        <w:rPr>
          <w:rFonts w:hint="eastAsia" w:ascii="Calibri" w:hAnsi="Calibri"/>
          <w:b w:val="0"/>
          <w:bCs w:val="0"/>
          <w:sz w:val="24"/>
          <w:szCs w:val="24"/>
        </w:rPr>
        <w:t>如有变动另行通知</w:t>
      </w:r>
      <w:r>
        <w:rPr>
          <w:rFonts w:hint="eastAsia" w:ascii="Calibri" w:hAnsi="Calibri"/>
          <w:sz w:val="24"/>
          <w:szCs w:val="24"/>
          <w:lang w:eastAsia="zh-CN"/>
        </w:rPr>
        <w:t>。</w:t>
      </w:r>
    </w:p>
    <w:p w14:paraId="6538F211">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26B5B0D4">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1F030431">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0C931128">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72093B88">
      <w:pPr>
        <w:spacing w:line="360" w:lineRule="auto"/>
        <w:ind w:firstLine="241" w:firstLineChars="100"/>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0112B23D">
      <w:pPr>
        <w:spacing w:line="360" w:lineRule="auto"/>
        <w:ind w:firstLine="240" w:firstLineChars="100"/>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739B449E">
      <w:pPr>
        <w:spacing w:line="360" w:lineRule="auto"/>
        <w:ind w:firstLine="240" w:firstLineChars="100"/>
        <w:rPr>
          <w:rFonts w:hint="eastAsia"/>
          <w:sz w:val="24"/>
          <w:szCs w:val="24"/>
        </w:rPr>
      </w:pPr>
      <w:r>
        <w:rPr>
          <w:rFonts w:hint="eastAsia" w:ascii="宋体" w:hAnsi="宋体" w:eastAsia="宋体" w:cs="宋体"/>
          <w:color w:val="000000"/>
          <w:sz w:val="24"/>
          <w:szCs w:val="24"/>
          <w:shd w:val="clear" w:color="auto" w:fill="FFFFFF"/>
        </w:rPr>
        <w:t>联系人：刘女士</w:t>
      </w:r>
    </w:p>
    <w:p w14:paraId="3602853A">
      <w:pPr>
        <w:spacing w:line="360" w:lineRule="auto"/>
        <w:ind w:firstLine="240" w:firstLineChars="1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361DB0CD">
      <w:pPr>
        <w:spacing w:line="360" w:lineRule="auto"/>
        <w:ind w:firstLine="240" w:firstLineChars="100"/>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电话：0731-85091020</w:t>
      </w:r>
    </w:p>
    <w:p w14:paraId="369989D9">
      <w:pPr>
        <w:widowControl/>
        <w:adjustRightInd w:val="0"/>
        <w:spacing w:before="152" w:line="480" w:lineRule="exact"/>
        <w:ind w:firstLine="240" w:firstLineChars="100"/>
        <w:jc w:val="left"/>
        <w:rPr>
          <w:sz w:val="24"/>
          <w:szCs w:val="24"/>
        </w:rPr>
      </w:pPr>
    </w:p>
    <w:p w14:paraId="29A089E6">
      <w:pPr>
        <w:rPr>
          <w:sz w:val="24"/>
          <w:szCs w:val="24"/>
        </w:rPr>
      </w:pPr>
    </w:p>
    <w:p w14:paraId="2D48826D">
      <w:pPr>
        <w:pStyle w:val="15"/>
        <w:ind w:left="0" w:leftChars="0" w:firstLine="0" w:firstLineChars="0"/>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B6ACB"/>
    <w:rsid w:val="01121626"/>
    <w:rsid w:val="018556F1"/>
    <w:rsid w:val="01970F3E"/>
    <w:rsid w:val="020A7973"/>
    <w:rsid w:val="040D3684"/>
    <w:rsid w:val="052B346E"/>
    <w:rsid w:val="05801BB4"/>
    <w:rsid w:val="068A3610"/>
    <w:rsid w:val="06E4782C"/>
    <w:rsid w:val="06FB4086"/>
    <w:rsid w:val="076A2F56"/>
    <w:rsid w:val="08F20C53"/>
    <w:rsid w:val="0B983245"/>
    <w:rsid w:val="0C1E5667"/>
    <w:rsid w:val="0D0E6FF4"/>
    <w:rsid w:val="0E261064"/>
    <w:rsid w:val="10D24FD6"/>
    <w:rsid w:val="13A27CA3"/>
    <w:rsid w:val="150B1E81"/>
    <w:rsid w:val="156640A5"/>
    <w:rsid w:val="17A3304F"/>
    <w:rsid w:val="18D04A47"/>
    <w:rsid w:val="1C6D021D"/>
    <w:rsid w:val="1D8D192D"/>
    <w:rsid w:val="1E0E0DC3"/>
    <w:rsid w:val="1F0A0CE0"/>
    <w:rsid w:val="20A84000"/>
    <w:rsid w:val="20C93EF0"/>
    <w:rsid w:val="21B93F19"/>
    <w:rsid w:val="25873984"/>
    <w:rsid w:val="27312700"/>
    <w:rsid w:val="29DF0E9A"/>
    <w:rsid w:val="2AA06722"/>
    <w:rsid w:val="2E4931F2"/>
    <w:rsid w:val="2E870524"/>
    <w:rsid w:val="2F735C86"/>
    <w:rsid w:val="300D7AF4"/>
    <w:rsid w:val="315D24ED"/>
    <w:rsid w:val="3267391F"/>
    <w:rsid w:val="338E7E53"/>
    <w:rsid w:val="349E5D3E"/>
    <w:rsid w:val="371032DC"/>
    <w:rsid w:val="379D0BC4"/>
    <w:rsid w:val="38962E1E"/>
    <w:rsid w:val="38A54CBA"/>
    <w:rsid w:val="397C1EAF"/>
    <w:rsid w:val="39880D7E"/>
    <w:rsid w:val="39AE4942"/>
    <w:rsid w:val="39E11825"/>
    <w:rsid w:val="3C826EA5"/>
    <w:rsid w:val="3D5C0300"/>
    <w:rsid w:val="3DBB4F53"/>
    <w:rsid w:val="3E3C2E64"/>
    <w:rsid w:val="3FC33B5D"/>
    <w:rsid w:val="411A0795"/>
    <w:rsid w:val="41C96CC1"/>
    <w:rsid w:val="43413046"/>
    <w:rsid w:val="44714CD4"/>
    <w:rsid w:val="45A15D1E"/>
    <w:rsid w:val="46B14D90"/>
    <w:rsid w:val="47AF6AB6"/>
    <w:rsid w:val="47CB22F9"/>
    <w:rsid w:val="48890BB8"/>
    <w:rsid w:val="48B923C1"/>
    <w:rsid w:val="48CC4F20"/>
    <w:rsid w:val="49A45E31"/>
    <w:rsid w:val="4B156751"/>
    <w:rsid w:val="4CB36AAE"/>
    <w:rsid w:val="4DE67396"/>
    <w:rsid w:val="4EA970ED"/>
    <w:rsid w:val="509E22BA"/>
    <w:rsid w:val="518212D5"/>
    <w:rsid w:val="51912B4F"/>
    <w:rsid w:val="52C97C1E"/>
    <w:rsid w:val="54177948"/>
    <w:rsid w:val="553049BE"/>
    <w:rsid w:val="56327239"/>
    <w:rsid w:val="575C6E46"/>
    <w:rsid w:val="575F7BCF"/>
    <w:rsid w:val="58CE4DBA"/>
    <w:rsid w:val="596533CB"/>
    <w:rsid w:val="5A114842"/>
    <w:rsid w:val="5BB33580"/>
    <w:rsid w:val="5BE10A7C"/>
    <w:rsid w:val="5DB653F9"/>
    <w:rsid w:val="5E0109CA"/>
    <w:rsid w:val="5E4A1C3E"/>
    <w:rsid w:val="5E9A1E1F"/>
    <w:rsid w:val="5F7C2281"/>
    <w:rsid w:val="61617963"/>
    <w:rsid w:val="61F51B8F"/>
    <w:rsid w:val="639A039B"/>
    <w:rsid w:val="642C16C2"/>
    <w:rsid w:val="65087967"/>
    <w:rsid w:val="66BF3C27"/>
    <w:rsid w:val="67265258"/>
    <w:rsid w:val="67D8735B"/>
    <w:rsid w:val="67E1286C"/>
    <w:rsid w:val="6AFA0B4C"/>
    <w:rsid w:val="6CE07597"/>
    <w:rsid w:val="6EA93CB8"/>
    <w:rsid w:val="6F675BB2"/>
    <w:rsid w:val="6F8164B4"/>
    <w:rsid w:val="6FA70D48"/>
    <w:rsid w:val="6FBF3CBC"/>
    <w:rsid w:val="701034DA"/>
    <w:rsid w:val="73262A29"/>
    <w:rsid w:val="741D1C23"/>
    <w:rsid w:val="74645DD4"/>
    <w:rsid w:val="75374C0E"/>
    <w:rsid w:val="75A31993"/>
    <w:rsid w:val="76DE4712"/>
    <w:rsid w:val="76ED081F"/>
    <w:rsid w:val="77455ED9"/>
    <w:rsid w:val="787C1EE5"/>
    <w:rsid w:val="78E77023"/>
    <w:rsid w:val="7BB80CFF"/>
    <w:rsid w:val="7C263DE4"/>
    <w:rsid w:val="7F6262DC"/>
    <w:rsid w:val="7F685A8F"/>
    <w:rsid w:val="7F773A63"/>
    <w:rsid w:val="7FB42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widowControl/>
      <w:ind w:firstLine="420"/>
      <w:jc w:val="left"/>
    </w:pPr>
    <w:rPr>
      <w:kern w:val="0"/>
      <w:sz w:val="20"/>
      <w:szCs w:val="20"/>
    </w:rPr>
  </w:style>
  <w:style w:type="paragraph" w:styleId="4">
    <w:name w:val="Body Text Indent"/>
    <w:basedOn w:val="1"/>
    <w:next w:val="1"/>
    <w:link w:val="18"/>
    <w:autoRedefine/>
    <w:semiHidden/>
    <w:unhideWhenUsed/>
    <w:qFormat/>
    <w:uiPriority w:val="99"/>
    <w:pPr>
      <w:spacing w:after="120"/>
      <w:ind w:left="420" w:leftChars="200"/>
    </w:pPr>
  </w:style>
  <w:style w:type="paragraph" w:styleId="5">
    <w:name w:val="Plain Text"/>
    <w:basedOn w:val="1"/>
    <w:autoRedefine/>
    <w:qFormat/>
    <w:uiPriority w:val="0"/>
    <w:rPr>
      <w:rFonts w:ascii="宋体" w:hAnsi="Courier New"/>
      <w:kern w:val="0"/>
      <w:sz w:val="20"/>
      <w:szCs w:val="21"/>
    </w:rPr>
  </w:style>
  <w:style w:type="paragraph" w:styleId="6">
    <w:name w:val="footer"/>
    <w:basedOn w:val="1"/>
    <w:link w:val="22"/>
    <w:autoRedefine/>
    <w:semiHidden/>
    <w:unhideWhenUsed/>
    <w:qFormat/>
    <w:uiPriority w:val="99"/>
    <w:pPr>
      <w:tabs>
        <w:tab w:val="center" w:pos="4153"/>
        <w:tab w:val="right" w:pos="8306"/>
      </w:tabs>
      <w:snapToGrid w:val="0"/>
      <w:jc w:val="left"/>
    </w:pPr>
    <w:rPr>
      <w:sz w:val="18"/>
      <w:szCs w:val="18"/>
    </w:rPr>
  </w:style>
  <w:style w:type="paragraph" w:styleId="7">
    <w:name w:val="header"/>
    <w:basedOn w:val="1"/>
    <w:link w:val="2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3"/>
    <w:link w:val="19"/>
    <w:autoRedefine/>
    <w:semiHidden/>
    <w:unhideWhenUsed/>
    <w:qFormat/>
    <w:uiPriority w:val="99"/>
    <w:pPr>
      <w:ind w:firstLine="420" w:firstLineChars="200"/>
    </w:p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12"/>
    <w:basedOn w:val="1"/>
    <w:autoRedefine/>
    <w:qFormat/>
    <w:uiPriority w:val="99"/>
    <w:pPr>
      <w:ind w:firstLine="420" w:firstLineChars="200"/>
    </w:pPr>
  </w:style>
  <w:style w:type="paragraph" w:customStyle="1" w:styleId="15">
    <w:name w:val="列出段落1"/>
    <w:basedOn w:val="1"/>
    <w:autoRedefine/>
    <w:qFormat/>
    <w:uiPriority w:val="0"/>
    <w:pPr>
      <w:ind w:firstLine="420" w:firstLineChars="200"/>
    </w:pPr>
    <w:rPr>
      <w:rFonts w:ascii="Calibri" w:hAnsi="Calibri"/>
      <w:szCs w:val="22"/>
    </w:rPr>
  </w:style>
  <w:style w:type="paragraph" w:customStyle="1" w:styleId="16">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character" w:customStyle="1" w:styleId="17">
    <w:name w:val="标题 1 Char"/>
    <w:basedOn w:val="12"/>
    <w:link w:val="2"/>
    <w:autoRedefine/>
    <w:qFormat/>
    <w:uiPriority w:val="0"/>
    <w:rPr>
      <w:rFonts w:ascii="宋体" w:hAnsi="宋体" w:eastAsia="宋体" w:cs="Times New Roman"/>
      <w:b/>
      <w:bCs/>
      <w:kern w:val="44"/>
      <w:sz w:val="48"/>
      <w:szCs w:val="48"/>
    </w:rPr>
  </w:style>
  <w:style w:type="character" w:customStyle="1" w:styleId="18">
    <w:name w:val="正文文本缩进 Char"/>
    <w:basedOn w:val="12"/>
    <w:link w:val="4"/>
    <w:autoRedefine/>
    <w:semiHidden/>
    <w:qFormat/>
    <w:uiPriority w:val="99"/>
    <w:rPr>
      <w:rFonts w:ascii="Times New Roman" w:hAnsi="Times New Roman" w:eastAsia="宋体" w:cs="Times New Roman"/>
      <w:szCs w:val="24"/>
    </w:rPr>
  </w:style>
  <w:style w:type="character" w:customStyle="1" w:styleId="19">
    <w:name w:val="正文首行缩进 2 Char"/>
    <w:basedOn w:val="18"/>
    <w:link w:val="9"/>
    <w:autoRedefine/>
    <w:semiHidden/>
    <w:qFormat/>
    <w:uiPriority w:val="99"/>
  </w:style>
  <w:style w:type="paragraph" w:styleId="20">
    <w:name w:val="List Paragraph"/>
    <w:basedOn w:val="1"/>
    <w:autoRedefine/>
    <w:unhideWhenUsed/>
    <w:qFormat/>
    <w:uiPriority w:val="99"/>
    <w:pPr>
      <w:ind w:firstLine="420" w:firstLineChars="200"/>
    </w:pPr>
  </w:style>
  <w:style w:type="character" w:customStyle="1" w:styleId="21">
    <w:name w:val="页眉 Char"/>
    <w:basedOn w:val="12"/>
    <w:link w:val="7"/>
    <w:autoRedefine/>
    <w:semiHidden/>
    <w:qFormat/>
    <w:uiPriority w:val="99"/>
    <w:rPr>
      <w:kern w:val="2"/>
      <w:sz w:val="18"/>
      <w:szCs w:val="18"/>
    </w:rPr>
  </w:style>
  <w:style w:type="character" w:customStyle="1" w:styleId="22">
    <w:name w:val="页脚 Char"/>
    <w:basedOn w:val="12"/>
    <w:link w:val="6"/>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907</Words>
  <Characters>985</Characters>
  <Lines>11</Lines>
  <Paragraphs>3</Paragraphs>
  <TotalTime>7</TotalTime>
  <ScaleCrop>false</ScaleCrop>
  <LinksUpToDate>false</LinksUpToDate>
  <CharactersWithSpaces>1117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2026-05-28T01:37:00Z</cp:lastPrinted>
  <dcterms:modified xsi:type="dcterms:W3CDTF">2026-05-28T08:14:50Z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A5FD55C2C85448FB8FB23535F3449118_13</vt:lpwstr>
  </property>
  <property fmtid="{D5CDD505-2E9C-101B-9397-08002B2CF9AE}" pid="4" name="KSOTemplateDocerSaveRecord">
    <vt:lpwstr>eyJoZGlkIjoiNGNkYTEwNzQ3YmZlMzRmYjJlMWY2N2I1ODI3OTQxNjIiLCJ1c2VySWQiOiI0NTMzODg3MTcifQ==</vt:lpwstr>
  </property>
</Properties>
</file>