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B6F95B">
      <w:pPr>
        <w:spacing w:line="360" w:lineRule="exact"/>
        <w:ind w:right="23" w:rightChars="11"/>
        <w:jc w:val="center"/>
        <w:outlineLvl w:val="0"/>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等级评审整改项目</w:t>
      </w:r>
      <w:r>
        <w:rPr>
          <w:rFonts w:hint="eastAsia" w:asciiTheme="minorEastAsia" w:hAnsiTheme="minorEastAsia" w:eastAsiaTheme="minorEastAsia" w:cstheme="minorEastAsia"/>
          <w:b/>
          <w:sz w:val="36"/>
          <w:szCs w:val="36"/>
        </w:rPr>
        <w:t>采购需求</w:t>
      </w:r>
    </w:p>
    <w:p w14:paraId="1762DE9A">
      <w:pPr>
        <w:adjustRightInd w:val="0"/>
        <w:snapToGrid w:val="0"/>
        <w:spacing w:line="360" w:lineRule="auto"/>
        <w:ind w:right="23" w:rightChars="11" w:firstLine="301" w:firstLineChars="150"/>
        <w:rPr>
          <w:rFonts w:hint="eastAsia" w:asciiTheme="minorEastAsia" w:hAnsiTheme="minorEastAsia" w:eastAsiaTheme="minorEastAsia" w:cstheme="minorEastAsia"/>
          <w:b/>
          <w:sz w:val="20"/>
          <w:szCs w:val="22"/>
        </w:rPr>
      </w:pPr>
    </w:p>
    <w:p w14:paraId="4437CC4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rPr>
        <w:t>一、项目名称：</w:t>
      </w:r>
      <w:r>
        <w:rPr>
          <w:rFonts w:hint="eastAsia" w:asciiTheme="minorEastAsia" w:hAnsiTheme="minorEastAsia" w:eastAsiaTheme="minorEastAsia" w:cstheme="minorEastAsia"/>
          <w:sz w:val="24"/>
          <w:szCs w:val="24"/>
          <w:lang w:val="en-US" w:eastAsia="zh-CN"/>
        </w:rPr>
        <w:t>等级评审整改</w:t>
      </w:r>
      <w:r>
        <w:rPr>
          <w:rFonts w:hint="eastAsia" w:asciiTheme="minorEastAsia" w:hAnsiTheme="minorEastAsia" w:eastAsiaTheme="minorEastAsia" w:cstheme="minorEastAsia"/>
          <w:sz w:val="24"/>
          <w:szCs w:val="24"/>
          <w:lang w:eastAsia="zh-CN"/>
        </w:rPr>
        <w:t>项目</w:t>
      </w:r>
    </w:p>
    <w:p w14:paraId="25016B7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rPr>
        <w:t>二、建设单位：</w:t>
      </w:r>
      <w:r>
        <w:rPr>
          <w:rFonts w:hint="eastAsia" w:asciiTheme="minorEastAsia" w:hAnsiTheme="minorEastAsia" w:eastAsiaTheme="minorEastAsia" w:cstheme="minorEastAsia"/>
          <w:sz w:val="24"/>
          <w:szCs w:val="24"/>
          <w:lang w:eastAsia="zh-CN"/>
        </w:rPr>
        <w:t>长沙市第三社会福利院（长沙市第九医院、长沙市精神病医院）</w:t>
      </w:r>
    </w:p>
    <w:p w14:paraId="2E5018B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三、建设地点：</w:t>
      </w:r>
      <w:r>
        <w:rPr>
          <w:rFonts w:hint="eastAsia" w:asciiTheme="minorEastAsia" w:hAnsiTheme="minorEastAsia" w:eastAsiaTheme="minorEastAsia" w:cstheme="minorEastAsia"/>
          <w:sz w:val="24"/>
          <w:szCs w:val="24"/>
        </w:rPr>
        <w:t>长沙市雨花区曙光南路769号</w:t>
      </w:r>
    </w:p>
    <w:p w14:paraId="4EC234D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四、预算金额：</w:t>
      </w:r>
      <w:r>
        <w:rPr>
          <w:rFonts w:hint="eastAsia" w:asciiTheme="minorEastAsia" w:hAnsiTheme="minorEastAsia" w:eastAsiaTheme="minorEastAsia" w:cstheme="minorEastAsia"/>
          <w:sz w:val="24"/>
          <w:szCs w:val="24"/>
          <w:lang w:val="en-US" w:eastAsia="zh-CN"/>
        </w:rPr>
        <w:t>92371.64</w:t>
      </w:r>
      <w:r>
        <w:rPr>
          <w:rFonts w:hint="eastAsia" w:asciiTheme="minorEastAsia" w:hAnsiTheme="minorEastAsia" w:eastAsiaTheme="minorEastAsia" w:cstheme="minorEastAsia"/>
          <w:sz w:val="24"/>
          <w:szCs w:val="24"/>
        </w:rPr>
        <w:t>元</w:t>
      </w:r>
    </w:p>
    <w:p w14:paraId="70F69D6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五、资金来源：</w:t>
      </w:r>
      <w:r>
        <w:rPr>
          <w:rFonts w:hint="eastAsia" w:asciiTheme="minorEastAsia" w:hAnsiTheme="minorEastAsia" w:eastAsiaTheme="minorEastAsia" w:cstheme="minorEastAsia"/>
          <w:sz w:val="24"/>
          <w:szCs w:val="24"/>
        </w:rPr>
        <w:t>自筹资金</w:t>
      </w:r>
    </w:p>
    <w:p w14:paraId="7423981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六、项目概况</w:t>
      </w:r>
    </w:p>
    <w:p w14:paraId="50AD27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宋体" w:hAnsi="宋体" w:eastAsia="宋体" w:cs="宋体"/>
          <w:sz w:val="24"/>
          <w:szCs w:val="24"/>
          <w:lang w:val="en-US" w:eastAsia="zh-CN"/>
        </w:rPr>
        <w:t>根据医院等级评审整改要求，门诊楼1楼门急诊检验室、3楼MECT治疗室、医疗废物暂存间、门诊楼公共区域墙地面等区域需进行调整、改造和修复</w:t>
      </w:r>
      <w:r>
        <w:rPr>
          <w:rFonts w:hint="eastAsia" w:asciiTheme="minorEastAsia" w:hAnsiTheme="minorEastAsia" w:eastAsiaTheme="minorEastAsia" w:cstheme="minorEastAsia"/>
          <w:sz w:val="24"/>
          <w:szCs w:val="24"/>
          <w:lang w:val="en-US" w:eastAsia="zh-CN"/>
        </w:rPr>
        <w:t>。</w:t>
      </w:r>
    </w:p>
    <w:p w14:paraId="49E4F9A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七、</w:t>
      </w:r>
      <w:r>
        <w:rPr>
          <w:rFonts w:hint="eastAsia" w:asciiTheme="minorEastAsia" w:hAnsiTheme="minorEastAsia" w:eastAsiaTheme="minorEastAsia" w:cstheme="minorEastAsia"/>
          <w:b/>
          <w:bCs/>
          <w:sz w:val="24"/>
          <w:szCs w:val="24"/>
        </w:rPr>
        <w:t>建设内容及规模</w:t>
      </w:r>
    </w:p>
    <w:p w14:paraId="774595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本项目主要</w:t>
      </w:r>
      <w:r>
        <w:rPr>
          <w:rFonts w:hint="eastAsia" w:asciiTheme="minorEastAsia" w:hAnsiTheme="minorEastAsia" w:eastAsiaTheme="minorEastAsia" w:cstheme="minorEastAsia"/>
          <w:sz w:val="24"/>
          <w:szCs w:val="24"/>
          <w:lang w:val="en-US" w:eastAsia="zh-CN"/>
        </w:rPr>
        <w:t>包括墙地面拆除修复、门窗改造、给排水改造、供电安装等</w:t>
      </w:r>
      <w:r>
        <w:rPr>
          <w:rFonts w:hint="eastAsia" w:asciiTheme="minorEastAsia" w:hAnsiTheme="minorEastAsia" w:eastAsiaTheme="minorEastAsia" w:cstheme="minorEastAsia"/>
          <w:sz w:val="24"/>
          <w:szCs w:val="24"/>
        </w:rPr>
        <w:t>。</w:t>
      </w:r>
    </w:p>
    <w:p w14:paraId="2D766C0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八、建设工期</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30</w:t>
      </w:r>
      <w:r>
        <w:rPr>
          <w:rFonts w:hint="eastAsia" w:asciiTheme="minorEastAsia" w:hAnsiTheme="minorEastAsia" w:eastAsiaTheme="minorEastAsia" w:cstheme="minorEastAsia"/>
          <w:sz w:val="24"/>
          <w:szCs w:val="24"/>
        </w:rPr>
        <w:t>日，自合同签订之日起算。</w:t>
      </w:r>
    </w:p>
    <w:p w14:paraId="4DA3B72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九、质量标准</w:t>
      </w:r>
    </w:p>
    <w:p w14:paraId="57B5FA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1、本工程质量符合现行使用的</w:t>
      </w:r>
      <w:r>
        <w:rPr>
          <w:rFonts w:hint="eastAsia" w:asciiTheme="minorEastAsia" w:hAnsiTheme="minorEastAsia" w:eastAsiaTheme="minorEastAsia" w:cstheme="minorEastAsia"/>
          <w:sz w:val="24"/>
          <w:szCs w:val="24"/>
          <w:lang w:eastAsia="zh-CN"/>
        </w:rPr>
        <w:t>《建筑工程施工质量验收统一标准》（GB50300-2013）、《建筑装饰装修工程质量验收规范》(GB50210-2018)</w:t>
      </w:r>
      <w:r>
        <w:rPr>
          <w:rFonts w:hint="eastAsia" w:asciiTheme="minorEastAsia" w:hAnsiTheme="minorEastAsia" w:eastAsiaTheme="minorEastAsia" w:cstheme="minorEastAsia"/>
          <w:sz w:val="24"/>
          <w:szCs w:val="24"/>
        </w:rPr>
        <w:t>要求验收合格。</w:t>
      </w:r>
    </w:p>
    <w:p w14:paraId="6C3B61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2、施工期间，应接受采购人的监督管理，遵守有关规定。</w:t>
      </w:r>
    </w:p>
    <w:p w14:paraId="116DFC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施工方</w:t>
      </w:r>
      <w:r>
        <w:rPr>
          <w:rFonts w:hint="eastAsia" w:asciiTheme="minorEastAsia" w:hAnsiTheme="minorEastAsia" w:eastAsiaTheme="minorEastAsia" w:cstheme="minorEastAsia"/>
          <w:sz w:val="24"/>
          <w:szCs w:val="24"/>
        </w:rPr>
        <w:t>因工程质量</w:t>
      </w:r>
      <w:r>
        <w:rPr>
          <w:rFonts w:hint="eastAsia" w:asciiTheme="minorEastAsia" w:hAnsiTheme="minorEastAsia" w:eastAsiaTheme="minorEastAsia" w:cstheme="minorEastAsia"/>
          <w:sz w:val="24"/>
          <w:szCs w:val="24"/>
          <w:lang w:val="en-US" w:eastAsia="zh-CN"/>
        </w:rPr>
        <w:t>等施工方</w:t>
      </w:r>
      <w:r>
        <w:rPr>
          <w:rFonts w:hint="eastAsia" w:asciiTheme="minorEastAsia" w:hAnsiTheme="minorEastAsia" w:eastAsiaTheme="minorEastAsia" w:cstheme="minorEastAsia"/>
          <w:sz w:val="24"/>
          <w:szCs w:val="24"/>
        </w:rPr>
        <w:t>原因不能验收，必须进行返工并承担返工的费用，直到达到工程质量验收标准为止。</w:t>
      </w:r>
      <w:r>
        <w:rPr>
          <w:rFonts w:hint="eastAsia" w:asciiTheme="minorEastAsia" w:hAnsiTheme="minorEastAsia" w:eastAsiaTheme="minorEastAsia" w:cstheme="minorEastAsia"/>
          <w:sz w:val="24"/>
          <w:szCs w:val="24"/>
          <w:lang w:val="en-US" w:eastAsia="zh-CN"/>
        </w:rPr>
        <w:t>返工期计入工期。</w:t>
      </w:r>
      <w:r>
        <w:rPr>
          <w:rFonts w:hint="eastAsia" w:asciiTheme="minorEastAsia" w:hAnsiTheme="minorEastAsia" w:eastAsiaTheme="minorEastAsia" w:cstheme="minorEastAsia"/>
          <w:sz w:val="24"/>
          <w:szCs w:val="24"/>
        </w:rPr>
        <w:t>如因施工质量不达标给</w:t>
      </w:r>
      <w:r>
        <w:rPr>
          <w:rFonts w:hint="eastAsia" w:asciiTheme="minorEastAsia" w:hAnsiTheme="minorEastAsia" w:eastAsiaTheme="minorEastAsia" w:cstheme="minorEastAsia"/>
          <w:sz w:val="24"/>
          <w:szCs w:val="24"/>
          <w:lang w:eastAsia="zh-CN"/>
        </w:rPr>
        <w:t>采购人</w:t>
      </w:r>
      <w:r>
        <w:rPr>
          <w:rFonts w:hint="eastAsia" w:asciiTheme="minorEastAsia" w:hAnsiTheme="minorEastAsia" w:eastAsiaTheme="minorEastAsia" w:cstheme="minorEastAsia"/>
          <w:sz w:val="24"/>
          <w:szCs w:val="24"/>
        </w:rPr>
        <w:t>造成了损失，</w:t>
      </w:r>
      <w:r>
        <w:rPr>
          <w:rFonts w:hint="eastAsia" w:asciiTheme="minorEastAsia" w:hAnsiTheme="minorEastAsia" w:eastAsiaTheme="minorEastAsia" w:cstheme="minorEastAsia"/>
          <w:sz w:val="24"/>
          <w:szCs w:val="24"/>
          <w:lang w:eastAsia="zh-CN"/>
        </w:rPr>
        <w:t>施工方</w:t>
      </w:r>
      <w:r>
        <w:rPr>
          <w:rFonts w:hint="eastAsia" w:asciiTheme="minorEastAsia" w:hAnsiTheme="minorEastAsia" w:eastAsiaTheme="minorEastAsia" w:cstheme="minorEastAsia"/>
          <w:sz w:val="24"/>
          <w:szCs w:val="24"/>
        </w:rPr>
        <w:t>应无条件照价赔偿。</w:t>
      </w:r>
    </w:p>
    <w:p w14:paraId="0CD158C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十、工程保修</w:t>
      </w:r>
    </w:p>
    <w:p w14:paraId="1B8DAA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t>施工方</w:t>
      </w:r>
      <w:r>
        <w:rPr>
          <w:rFonts w:hint="eastAsia" w:asciiTheme="minorEastAsia" w:hAnsiTheme="minorEastAsia" w:eastAsiaTheme="minorEastAsia" w:cstheme="minorEastAsia"/>
          <w:sz w:val="24"/>
          <w:szCs w:val="24"/>
        </w:rPr>
        <w:t>施工项目保修按国家住建委第80号《房屋建筑工程质量保修办法》规定的期限执行，由</w:t>
      </w:r>
      <w:r>
        <w:rPr>
          <w:rFonts w:hint="eastAsia" w:asciiTheme="minorEastAsia" w:hAnsiTheme="minorEastAsia" w:eastAsiaTheme="minorEastAsia" w:cstheme="minorEastAsia"/>
          <w:sz w:val="24"/>
          <w:szCs w:val="24"/>
          <w:lang w:eastAsia="zh-CN"/>
        </w:rPr>
        <w:t>施工方</w:t>
      </w:r>
      <w:r>
        <w:rPr>
          <w:rFonts w:hint="eastAsia" w:asciiTheme="minorEastAsia" w:hAnsiTheme="minorEastAsia" w:eastAsiaTheme="minorEastAsia" w:cstheme="minorEastAsia"/>
          <w:sz w:val="24"/>
          <w:szCs w:val="24"/>
        </w:rPr>
        <w:t>承担其责任与义务。</w:t>
      </w:r>
    </w:p>
    <w:p w14:paraId="487BF1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2、保修期内</w:t>
      </w:r>
      <w:r>
        <w:rPr>
          <w:rFonts w:hint="eastAsia" w:asciiTheme="minorEastAsia" w:hAnsiTheme="minorEastAsia" w:eastAsiaTheme="minorEastAsia" w:cstheme="minorEastAsia"/>
          <w:sz w:val="24"/>
          <w:szCs w:val="24"/>
          <w:lang w:eastAsia="zh-CN"/>
        </w:rPr>
        <w:t>施工方</w:t>
      </w:r>
      <w:r>
        <w:rPr>
          <w:rFonts w:hint="eastAsia" w:asciiTheme="minorEastAsia" w:hAnsiTheme="minorEastAsia" w:eastAsiaTheme="minorEastAsia" w:cstheme="minorEastAsia"/>
          <w:sz w:val="24"/>
          <w:szCs w:val="24"/>
        </w:rPr>
        <w:t>须在规定时间内无偿维修完好，否则，由采购人自行安排维修，维修费在质保金中按实扣除</w:t>
      </w:r>
      <w:r>
        <w:rPr>
          <w:rFonts w:hint="eastAsia" w:asciiTheme="minorEastAsia" w:hAnsiTheme="minorEastAsia" w:eastAsiaTheme="minorEastAsia" w:cstheme="minorEastAsia"/>
          <w:sz w:val="24"/>
          <w:szCs w:val="24"/>
          <w:lang w:eastAsia="zh-CN"/>
        </w:rPr>
        <w:t>，不足部分向施工方追缴</w:t>
      </w:r>
      <w:r>
        <w:rPr>
          <w:rFonts w:hint="eastAsia" w:asciiTheme="minorEastAsia" w:hAnsiTheme="minorEastAsia" w:eastAsiaTheme="minorEastAsia" w:cstheme="minorEastAsia"/>
          <w:sz w:val="24"/>
          <w:szCs w:val="24"/>
        </w:rPr>
        <w:t>。</w:t>
      </w:r>
    </w:p>
    <w:p w14:paraId="32A1D0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3、保修期</w:t>
      </w:r>
    </w:p>
    <w:p w14:paraId="47CD5D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（1）防水工程项目为5年；</w:t>
      </w:r>
    </w:p>
    <w:p w14:paraId="28C587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（2）电气管线工程、给排水管道、设备安装工程为：2年；</w:t>
      </w:r>
    </w:p>
    <w:p w14:paraId="3A1E0F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（3）其他项目为：2年。</w:t>
      </w:r>
    </w:p>
    <w:p w14:paraId="267512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质保期内，如工程出现质量问题，施工方应保证接到采购人通知后24小时内派人进行检查及维修，并应在采购人确定的合理期限内修复完毕，如施工方逾期未派人修复或二次维修后仍出现问题的，采购人有权另行委托第三方维修，所需费用和采购人因此受到的损失由施工方承担，采购人有权在质保金中扣除，不足部分向施工方追偿。</w:t>
      </w:r>
    </w:p>
    <w:p w14:paraId="6D64F8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5、在质保期内，施工方按采购人要求应定期对施工工程进行巡访，并对存在隐患的质量问题，予以及时解决。</w:t>
      </w:r>
    </w:p>
    <w:p w14:paraId="00964F2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十</w:t>
      </w:r>
      <w:r>
        <w:rPr>
          <w:rFonts w:hint="eastAsia" w:asciiTheme="minorEastAsia" w:hAnsiTheme="minorEastAsia" w:eastAsiaTheme="minorEastAsia" w:cstheme="minorEastAsia"/>
          <w:b/>
          <w:bCs/>
          <w:sz w:val="24"/>
          <w:szCs w:val="24"/>
          <w:lang w:eastAsia="zh-CN"/>
        </w:rPr>
        <w:t>一</w:t>
      </w:r>
      <w:r>
        <w:rPr>
          <w:rFonts w:hint="eastAsia" w:asciiTheme="minorEastAsia" w:hAnsiTheme="minorEastAsia" w:eastAsiaTheme="minorEastAsia" w:cstheme="minorEastAsia"/>
          <w:b/>
          <w:bCs/>
          <w:sz w:val="24"/>
          <w:szCs w:val="24"/>
        </w:rPr>
        <w:t>、付款方式</w:t>
      </w:r>
    </w:p>
    <w:p w14:paraId="0AD375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1、付款人：</w:t>
      </w:r>
      <w:r>
        <w:rPr>
          <w:rFonts w:hint="eastAsia" w:asciiTheme="minorEastAsia" w:hAnsiTheme="minorEastAsia" w:eastAsiaTheme="minorEastAsia" w:cstheme="minorEastAsia"/>
          <w:sz w:val="24"/>
          <w:szCs w:val="24"/>
          <w:lang w:eastAsia="zh-CN"/>
        </w:rPr>
        <w:t>长沙市第三社会福利院（长沙市第九医院、长沙市精神病医院）</w:t>
      </w:r>
    </w:p>
    <w:p w14:paraId="57B099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2、结算金额：最终结算金额以采购人委托的第三方造价咨询单位审核金额为准。</w:t>
      </w:r>
    </w:p>
    <w:p w14:paraId="791FED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3、付款方式：</w:t>
      </w:r>
      <w:r>
        <w:rPr>
          <w:rFonts w:hint="eastAsia" w:asciiTheme="minorEastAsia" w:hAnsiTheme="minorEastAsia" w:eastAsiaTheme="minorEastAsia" w:cstheme="minorEastAsia"/>
          <w:sz w:val="24"/>
          <w:szCs w:val="24"/>
          <w:lang w:eastAsia="zh-CN"/>
        </w:rPr>
        <w:t>无预付款，</w:t>
      </w:r>
      <w:r>
        <w:rPr>
          <w:rFonts w:hint="eastAsia" w:asciiTheme="minorEastAsia" w:hAnsiTheme="minorEastAsia" w:eastAsiaTheme="minorEastAsia" w:cstheme="minorEastAsia"/>
          <w:sz w:val="24"/>
          <w:szCs w:val="24"/>
        </w:rPr>
        <w:t>办理竣工验收后，</w:t>
      </w:r>
      <w:r>
        <w:rPr>
          <w:rFonts w:hint="eastAsia" w:asciiTheme="minorEastAsia" w:hAnsiTheme="minorEastAsia" w:eastAsiaTheme="minorEastAsia" w:cstheme="minorEastAsia"/>
          <w:sz w:val="24"/>
          <w:szCs w:val="24"/>
          <w:lang w:eastAsia="zh-CN"/>
        </w:rPr>
        <w:t>经第三方造价咨询单位</w:t>
      </w:r>
      <w:r>
        <w:rPr>
          <w:rFonts w:hint="eastAsia" w:asciiTheme="minorEastAsia" w:hAnsiTheme="minorEastAsia" w:eastAsiaTheme="minorEastAsia" w:cstheme="minorEastAsia"/>
          <w:sz w:val="24"/>
          <w:szCs w:val="24"/>
        </w:rPr>
        <w:t>工程结算评审后支付</w:t>
      </w:r>
      <w:r>
        <w:rPr>
          <w:rFonts w:hint="eastAsia" w:asciiTheme="minorEastAsia" w:hAnsiTheme="minorEastAsia" w:eastAsiaTheme="minorEastAsia" w:cstheme="minorEastAsia"/>
          <w:sz w:val="24"/>
          <w:szCs w:val="24"/>
          <w:lang w:eastAsia="zh-CN"/>
        </w:rPr>
        <w:t>至</w:t>
      </w:r>
      <w:r>
        <w:rPr>
          <w:rFonts w:hint="eastAsia" w:asciiTheme="minorEastAsia" w:hAnsiTheme="minorEastAsia" w:eastAsiaTheme="minorEastAsia" w:cstheme="minorEastAsia"/>
          <w:sz w:val="24"/>
          <w:szCs w:val="24"/>
        </w:rPr>
        <w:t>结算评审金额9</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%的工程款，预留</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%作为质量保证金，待工程交付使用质保期满2年后（无质量问题及其他经济法律纠纷）无息付清。</w:t>
      </w:r>
      <w:r>
        <w:rPr>
          <w:rFonts w:hint="eastAsia" w:asciiTheme="minorEastAsia" w:hAnsiTheme="minorEastAsia" w:eastAsiaTheme="minorEastAsia" w:cstheme="minorEastAsia"/>
          <w:sz w:val="24"/>
          <w:szCs w:val="24"/>
          <w:lang w:val="en-US" w:eastAsia="zh-CN"/>
        </w:rPr>
        <w:t>每次付款前，施工方应开具符合采购人要求的发票。</w:t>
      </w:r>
    </w:p>
    <w:p w14:paraId="4E0C6D9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十</w:t>
      </w:r>
      <w:r>
        <w:rPr>
          <w:rFonts w:hint="eastAsia" w:asciiTheme="minorEastAsia" w:hAnsiTheme="minorEastAsia" w:eastAsiaTheme="minorEastAsia" w:cstheme="minorEastAsia"/>
          <w:b/>
          <w:bCs/>
          <w:sz w:val="24"/>
          <w:szCs w:val="24"/>
          <w:lang w:eastAsia="zh-CN"/>
        </w:rPr>
        <w:t>二</w:t>
      </w:r>
      <w:r>
        <w:rPr>
          <w:rFonts w:hint="eastAsia" w:asciiTheme="minorEastAsia" w:hAnsiTheme="minorEastAsia" w:eastAsiaTheme="minorEastAsia" w:cstheme="minorEastAsia"/>
          <w:b/>
          <w:bCs/>
          <w:sz w:val="24"/>
          <w:szCs w:val="24"/>
        </w:rPr>
        <w:t>、验收要求</w:t>
      </w:r>
    </w:p>
    <w:p w14:paraId="56B7B7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由采购人组织验收活动，</w:t>
      </w:r>
      <w:r>
        <w:rPr>
          <w:rFonts w:hint="eastAsia" w:asciiTheme="minorEastAsia" w:hAnsiTheme="minorEastAsia" w:eastAsiaTheme="minorEastAsia" w:cstheme="minorEastAsia"/>
          <w:sz w:val="24"/>
          <w:szCs w:val="24"/>
          <w:lang w:eastAsia="zh-CN"/>
        </w:rPr>
        <w:t>根据设计、采购需求、项目合同和项目预算编制文件中材料、机械规格型号进行验收。</w:t>
      </w:r>
    </w:p>
    <w:p w14:paraId="41C6DE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2、项目验收不合格的，施工方必须无条件返工并承担返工费用，直至达到工程验收质量标准，返工时间计算至工期内。</w:t>
      </w:r>
    </w:p>
    <w:p w14:paraId="007E44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3、如施工方违约，采购人可单方面解除本合同，给采购人造成实际损失的，施工方应承担相应赔偿责任。</w:t>
      </w:r>
    </w:p>
    <w:p w14:paraId="30D258C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十</w:t>
      </w:r>
      <w:r>
        <w:rPr>
          <w:rFonts w:hint="eastAsia" w:asciiTheme="minorEastAsia" w:hAnsiTheme="minorEastAsia" w:eastAsiaTheme="minorEastAsia" w:cstheme="minorEastAsia"/>
          <w:b/>
          <w:bCs/>
          <w:sz w:val="24"/>
          <w:szCs w:val="24"/>
          <w:lang w:eastAsia="zh-CN"/>
        </w:rPr>
        <w:t>三</w:t>
      </w:r>
      <w:r>
        <w:rPr>
          <w:rFonts w:hint="eastAsia" w:asciiTheme="minorEastAsia" w:hAnsiTheme="minorEastAsia" w:eastAsiaTheme="minorEastAsia" w:cstheme="minorEastAsia"/>
          <w:b/>
          <w:bCs/>
          <w:sz w:val="24"/>
          <w:szCs w:val="24"/>
        </w:rPr>
        <w:t>、施工原则及单位要求</w:t>
      </w:r>
    </w:p>
    <w:p w14:paraId="54BC5B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1、施工方须具有土建、装饰施工能力。</w:t>
      </w:r>
    </w:p>
    <w:p w14:paraId="2A97D6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施工方</w:t>
      </w:r>
      <w:r>
        <w:rPr>
          <w:rFonts w:hint="eastAsia" w:asciiTheme="minorEastAsia" w:hAnsiTheme="minorEastAsia" w:eastAsiaTheme="minorEastAsia" w:cstheme="minorEastAsia"/>
          <w:sz w:val="24"/>
          <w:szCs w:val="24"/>
        </w:rPr>
        <w:t>必须严格执行国家、省或行业现行的工程建设标准，确保工程质量达到合格以上的验收质量。</w:t>
      </w:r>
    </w:p>
    <w:p w14:paraId="19A36E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施工方开工前须向</w:t>
      </w:r>
      <w:r>
        <w:rPr>
          <w:rFonts w:hint="eastAsia" w:asciiTheme="minorEastAsia" w:hAnsiTheme="minorEastAsia" w:eastAsiaTheme="minorEastAsia" w:cstheme="minorEastAsia"/>
          <w:sz w:val="24"/>
          <w:szCs w:val="24"/>
          <w:lang w:val="en-US" w:eastAsia="zh-CN"/>
        </w:rPr>
        <w:t>安全办</w:t>
      </w:r>
      <w:r>
        <w:rPr>
          <w:rFonts w:hint="eastAsia" w:asciiTheme="minorEastAsia" w:hAnsiTheme="minorEastAsia" w:eastAsiaTheme="minorEastAsia" w:cstheme="minorEastAsia"/>
          <w:sz w:val="24"/>
          <w:szCs w:val="24"/>
          <w:lang w:eastAsia="zh-CN"/>
        </w:rPr>
        <w:t>办理人员信息备案，动火作业包括焊、切等作业人员须提供作业证并在</w:t>
      </w:r>
      <w:r>
        <w:rPr>
          <w:rFonts w:hint="eastAsia" w:asciiTheme="minorEastAsia" w:hAnsiTheme="minorEastAsia" w:eastAsiaTheme="minorEastAsia" w:cstheme="minorEastAsia"/>
          <w:sz w:val="24"/>
          <w:szCs w:val="24"/>
          <w:lang w:val="en-US" w:eastAsia="zh-CN"/>
        </w:rPr>
        <w:t>安全办</w:t>
      </w:r>
      <w:r>
        <w:rPr>
          <w:rFonts w:hint="eastAsia" w:asciiTheme="minorEastAsia" w:hAnsiTheme="minorEastAsia" w:eastAsiaTheme="minorEastAsia" w:cstheme="minorEastAsia"/>
          <w:sz w:val="24"/>
          <w:szCs w:val="24"/>
          <w:lang w:eastAsia="zh-CN"/>
        </w:rPr>
        <w:t>办理施工现场动火作业证。</w:t>
      </w:r>
    </w:p>
    <w:p w14:paraId="534B61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加强施工的组织管理，所有施工人员须遵守文明安全施工的有关规章制度，施工人员持工作证上岗。</w:t>
      </w:r>
    </w:p>
    <w:p w14:paraId="50B126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施工方</w:t>
      </w:r>
      <w:r>
        <w:rPr>
          <w:rFonts w:hint="eastAsia" w:asciiTheme="minorEastAsia" w:hAnsiTheme="minorEastAsia" w:eastAsiaTheme="minorEastAsia" w:cstheme="minorEastAsia"/>
          <w:sz w:val="24"/>
          <w:szCs w:val="24"/>
        </w:rPr>
        <w:t>必须推行安全生产标准化管理，杜绝重大安全事故，避免一般性事故的发生。确保在施工中无人身伤亡和机械设备事故。</w:t>
      </w:r>
    </w:p>
    <w:p w14:paraId="5D8AA7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6、施工方必须严格落实施工现场的安全防护措施，落实施工现场安全管理，切实做好施工过程中的现场安全防护、人员安全防护、工器具安全防护、设施设</w:t>
      </w:r>
      <w:r>
        <w:rPr>
          <w:rFonts w:hint="eastAsia" w:asciiTheme="minorEastAsia" w:hAnsiTheme="minorEastAsia" w:eastAsiaTheme="minorEastAsia" w:cstheme="minorEastAsia"/>
          <w:color w:val="auto"/>
          <w:sz w:val="24"/>
          <w:szCs w:val="24"/>
          <w:lang w:val="en-US" w:eastAsia="zh-CN"/>
        </w:rPr>
        <w:t>备安全防护、成品保护等。</w:t>
      </w:r>
    </w:p>
    <w:p w14:paraId="7BF4B0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施工方</w:t>
      </w:r>
      <w:r>
        <w:rPr>
          <w:rFonts w:hint="eastAsia" w:asciiTheme="minorEastAsia" w:hAnsiTheme="minorEastAsia" w:eastAsiaTheme="minorEastAsia" w:cstheme="minorEastAsia"/>
          <w:sz w:val="24"/>
          <w:szCs w:val="24"/>
        </w:rPr>
        <w:t>应严格遵守各项施工工艺程序。施工前应编制严密的材料进场计划，保证施工用材料的供应和质量。</w:t>
      </w:r>
      <w:r>
        <w:rPr>
          <w:rFonts w:hint="eastAsia" w:asciiTheme="minorEastAsia" w:hAnsiTheme="minorEastAsia" w:eastAsiaTheme="minorEastAsia" w:cstheme="minorEastAsia"/>
          <w:sz w:val="24"/>
          <w:szCs w:val="24"/>
          <w:lang w:eastAsia="zh-CN"/>
        </w:rPr>
        <w:t>施工材料的保管由施工方负责。</w:t>
      </w:r>
    </w:p>
    <w:p w14:paraId="14BD09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施工方</w:t>
      </w:r>
      <w:r>
        <w:rPr>
          <w:rFonts w:hint="eastAsia" w:asciiTheme="minorEastAsia" w:hAnsiTheme="minorEastAsia" w:eastAsiaTheme="minorEastAsia" w:cstheme="minorEastAsia"/>
          <w:sz w:val="24"/>
          <w:szCs w:val="24"/>
        </w:rPr>
        <w:t>应针对每项具体的任务编制</w:t>
      </w:r>
      <w:r>
        <w:rPr>
          <w:rFonts w:hint="eastAsia" w:asciiTheme="minorEastAsia" w:hAnsiTheme="minorEastAsia" w:eastAsiaTheme="minorEastAsia" w:cstheme="minorEastAsia"/>
          <w:sz w:val="24"/>
          <w:szCs w:val="24"/>
          <w:lang w:eastAsia="zh-CN"/>
        </w:rPr>
        <w:t>施工方</w:t>
      </w:r>
      <w:r>
        <w:rPr>
          <w:rFonts w:hint="eastAsia" w:asciiTheme="minorEastAsia" w:hAnsiTheme="minorEastAsia" w:eastAsiaTheme="minorEastAsia" w:cstheme="minorEastAsia"/>
          <w:sz w:val="24"/>
          <w:szCs w:val="24"/>
        </w:rPr>
        <w:t>案，对于不同的项目特点和工艺要求，充分利用空间操作有序施工，缩短施工工期。</w:t>
      </w:r>
    </w:p>
    <w:p w14:paraId="389283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eastAsia="zh-CN"/>
        </w:rPr>
        <w:t>施工方</w:t>
      </w:r>
      <w:r>
        <w:rPr>
          <w:rFonts w:hint="eastAsia" w:asciiTheme="minorEastAsia" w:hAnsiTheme="minorEastAsia" w:eastAsiaTheme="minorEastAsia" w:cstheme="minorEastAsia"/>
          <w:sz w:val="24"/>
          <w:szCs w:val="24"/>
        </w:rPr>
        <w:t>必须做好“施工准备，人员准备，技术准备，材料物资准备，资金准备”，切实履行好职责</w:t>
      </w:r>
      <w:r>
        <w:rPr>
          <w:rFonts w:hint="eastAsia" w:asciiTheme="minorEastAsia" w:hAnsiTheme="minorEastAsia" w:eastAsiaTheme="minorEastAsia" w:cstheme="minorEastAsia"/>
          <w:sz w:val="24"/>
          <w:szCs w:val="24"/>
          <w:lang w:eastAsia="zh-CN"/>
        </w:rPr>
        <w:t>，严格遵守采购人各项规章制度。</w:t>
      </w:r>
    </w:p>
    <w:p w14:paraId="03B232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施工期间，不能影响办公区域的上班秩序，否则，由此引起的停工、赔偿等后果，由成交供应商自行承担。</w:t>
      </w:r>
    </w:p>
    <w:p w14:paraId="3CAB3E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11、</w:t>
      </w:r>
      <w:r>
        <w:rPr>
          <w:rFonts w:hint="eastAsia" w:asciiTheme="minorEastAsia" w:hAnsiTheme="minorEastAsia" w:eastAsiaTheme="minorEastAsia" w:cstheme="minorEastAsia"/>
          <w:sz w:val="24"/>
          <w:szCs w:val="24"/>
          <w:lang w:eastAsia="zh-CN"/>
        </w:rPr>
        <w:t>施工方</w:t>
      </w:r>
      <w:r>
        <w:rPr>
          <w:rFonts w:hint="eastAsia" w:asciiTheme="minorEastAsia" w:hAnsiTheme="minorEastAsia" w:eastAsiaTheme="minorEastAsia" w:cstheme="minorEastAsia"/>
          <w:sz w:val="24"/>
          <w:szCs w:val="24"/>
        </w:rPr>
        <w:t>须加强安全生产教育，与安全有关的一切赔偿均由</w:t>
      </w:r>
      <w:r>
        <w:rPr>
          <w:rFonts w:hint="eastAsia" w:asciiTheme="minorEastAsia" w:hAnsiTheme="minorEastAsia" w:eastAsiaTheme="minorEastAsia" w:cstheme="minorEastAsia"/>
          <w:sz w:val="24"/>
          <w:szCs w:val="24"/>
          <w:lang w:eastAsia="zh-CN"/>
        </w:rPr>
        <w:t>施工方</w:t>
      </w:r>
      <w:r>
        <w:rPr>
          <w:rFonts w:hint="eastAsia" w:asciiTheme="minorEastAsia" w:hAnsiTheme="minorEastAsia" w:eastAsiaTheme="minorEastAsia" w:cstheme="minorEastAsia"/>
          <w:sz w:val="24"/>
          <w:szCs w:val="24"/>
        </w:rPr>
        <w:t>承担。</w:t>
      </w:r>
    </w:p>
    <w:p w14:paraId="5FD82F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rPr>
        <w:t>乙方按有关规定采取严格的施工安全措施，承担由于自身安全措施不完善造成的事故责任和因此产生的费用及后果，乙方施工人员的人身安全由乙方负责。乙方应为施工人员购买人身意外伤害险及与项目施工有关的一切保险。凡在施工过程中发生安全责任事故或其他责任事故，均由乙方承担全部经济及法律责任。</w:t>
      </w:r>
    </w:p>
    <w:p w14:paraId="44E72E4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十</w:t>
      </w:r>
      <w:r>
        <w:rPr>
          <w:rFonts w:hint="eastAsia" w:asciiTheme="minorEastAsia" w:hAnsiTheme="minorEastAsia" w:eastAsiaTheme="minorEastAsia" w:cstheme="minorEastAsia"/>
          <w:b/>
          <w:bCs/>
          <w:sz w:val="24"/>
          <w:szCs w:val="24"/>
          <w:lang w:eastAsia="zh-CN"/>
        </w:rPr>
        <w:t>四</w:t>
      </w:r>
      <w:r>
        <w:rPr>
          <w:rFonts w:hint="eastAsia" w:asciiTheme="minorEastAsia" w:hAnsiTheme="minorEastAsia" w:eastAsiaTheme="minorEastAsia" w:cstheme="minorEastAsia"/>
          <w:b/>
          <w:bCs/>
          <w:sz w:val="24"/>
          <w:szCs w:val="24"/>
        </w:rPr>
        <w:t>、施工人员要求</w:t>
      </w:r>
    </w:p>
    <w:p w14:paraId="411D24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 </w:t>
      </w:r>
      <w:r>
        <w:rPr>
          <w:rFonts w:hint="eastAsia" w:asciiTheme="minorEastAsia" w:hAnsiTheme="minorEastAsia" w:eastAsiaTheme="minorEastAsia" w:cstheme="minorEastAsia"/>
          <w:sz w:val="24"/>
          <w:szCs w:val="24"/>
          <w:lang w:eastAsia="zh-CN"/>
        </w:rPr>
        <w:t>施工方</w:t>
      </w:r>
      <w:r>
        <w:rPr>
          <w:rFonts w:hint="eastAsia" w:asciiTheme="minorEastAsia" w:hAnsiTheme="minorEastAsia" w:eastAsiaTheme="minorEastAsia" w:cstheme="minorEastAsia"/>
          <w:sz w:val="24"/>
          <w:szCs w:val="24"/>
        </w:rPr>
        <w:t>项目负责人必须熟悉各工种施工程序和方法，并且在施工现场能及时协调处理施工过程中的各项工作。</w:t>
      </w:r>
    </w:p>
    <w:p w14:paraId="057018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、施工队员要整体稳定，各专业负责人要熟悉维修建筑情况，能够快速准确处理突发情况。</w:t>
      </w:r>
    </w:p>
    <w:p w14:paraId="27D164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、规范施工队员言行举止和仪容仪表，做到文明施工。</w:t>
      </w:r>
    </w:p>
    <w:p w14:paraId="2FBF715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十</w:t>
      </w:r>
      <w:r>
        <w:rPr>
          <w:rFonts w:hint="eastAsia" w:asciiTheme="minorEastAsia" w:hAnsiTheme="minorEastAsia" w:eastAsiaTheme="minorEastAsia" w:cstheme="minorEastAsia"/>
          <w:b/>
          <w:bCs/>
          <w:sz w:val="24"/>
          <w:szCs w:val="24"/>
          <w:lang w:eastAsia="zh-CN"/>
        </w:rPr>
        <w:t>五</w:t>
      </w:r>
      <w:r>
        <w:rPr>
          <w:rFonts w:hint="eastAsia" w:asciiTheme="minorEastAsia" w:hAnsiTheme="minorEastAsia" w:eastAsiaTheme="minorEastAsia" w:cstheme="minorEastAsia"/>
          <w:b/>
          <w:bCs/>
          <w:sz w:val="24"/>
          <w:szCs w:val="24"/>
        </w:rPr>
        <w:t>、具体</w:t>
      </w:r>
      <w:r>
        <w:rPr>
          <w:rFonts w:hint="eastAsia" w:asciiTheme="minorEastAsia" w:hAnsiTheme="minorEastAsia" w:eastAsiaTheme="minorEastAsia" w:cstheme="minorEastAsia"/>
          <w:b/>
          <w:bCs/>
          <w:sz w:val="24"/>
          <w:szCs w:val="24"/>
          <w:lang w:eastAsia="zh-CN"/>
        </w:rPr>
        <w:t>施工方</w:t>
      </w:r>
      <w:r>
        <w:rPr>
          <w:rFonts w:hint="eastAsia" w:asciiTheme="minorEastAsia" w:hAnsiTheme="minorEastAsia" w:eastAsiaTheme="minorEastAsia" w:cstheme="minorEastAsia"/>
          <w:b/>
          <w:bCs/>
          <w:sz w:val="24"/>
          <w:szCs w:val="24"/>
        </w:rPr>
        <w:t>案及要求</w:t>
      </w:r>
    </w:p>
    <w:p w14:paraId="0F2B73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t>施工方</w:t>
      </w:r>
      <w:r>
        <w:rPr>
          <w:rFonts w:hint="eastAsia" w:asciiTheme="minorEastAsia" w:hAnsiTheme="minorEastAsia" w:eastAsiaTheme="minorEastAsia" w:cstheme="minorEastAsia"/>
          <w:sz w:val="24"/>
          <w:szCs w:val="24"/>
        </w:rPr>
        <w:t>负责建筑材料到施工地点的全部运输，包括装卸及现场搬运等。</w:t>
      </w:r>
    </w:p>
    <w:p w14:paraId="7FA88F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eastAsia="zh-CN"/>
        </w:rPr>
        <w:t>施工方</w:t>
      </w:r>
      <w:r>
        <w:rPr>
          <w:rFonts w:hint="eastAsia" w:asciiTheme="minorEastAsia" w:hAnsiTheme="minorEastAsia" w:eastAsiaTheme="minorEastAsia" w:cstheme="minorEastAsia"/>
          <w:sz w:val="24"/>
          <w:szCs w:val="24"/>
        </w:rPr>
        <w:t>负责建筑材料在施工地点的保管，直至项目验收合格。</w:t>
      </w:r>
    </w:p>
    <w:p w14:paraId="744E80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eastAsia="zh-CN"/>
        </w:rPr>
        <w:t>、施工方</w:t>
      </w:r>
      <w:r>
        <w:rPr>
          <w:rFonts w:hint="eastAsia" w:asciiTheme="minorEastAsia" w:hAnsiTheme="minorEastAsia" w:eastAsiaTheme="minorEastAsia" w:cstheme="minorEastAsia"/>
          <w:sz w:val="24"/>
          <w:szCs w:val="24"/>
        </w:rPr>
        <w:t>负责其派出的施工人员的人身意外保险。</w:t>
      </w:r>
    </w:p>
    <w:p w14:paraId="5F95A7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lang w:eastAsia="zh-CN"/>
        </w:rPr>
        <w:t>、施工方</w:t>
      </w:r>
      <w:r>
        <w:rPr>
          <w:rFonts w:hint="eastAsia" w:asciiTheme="minorEastAsia" w:hAnsiTheme="minorEastAsia" w:eastAsiaTheme="minorEastAsia" w:cstheme="minorEastAsia"/>
          <w:sz w:val="24"/>
          <w:szCs w:val="24"/>
        </w:rPr>
        <w:t>应主动向采购人报检材料，并出具合格证明，采购人同意后方可投入施工。</w:t>
      </w:r>
    </w:p>
    <w:p w14:paraId="15ABDF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 、所有进场材料设备必须提供出厂合格证，并经</w:t>
      </w:r>
      <w:r>
        <w:rPr>
          <w:rFonts w:hint="eastAsia" w:asciiTheme="minorEastAsia" w:hAnsiTheme="minorEastAsia" w:eastAsiaTheme="minorEastAsia" w:cstheme="minorEastAsia"/>
          <w:sz w:val="24"/>
          <w:szCs w:val="24"/>
          <w:lang w:eastAsia="zh-CN"/>
        </w:rPr>
        <w:t>采购人</w:t>
      </w:r>
      <w:r>
        <w:rPr>
          <w:rFonts w:hint="eastAsia" w:asciiTheme="minorEastAsia" w:hAnsiTheme="minorEastAsia" w:eastAsiaTheme="minorEastAsia" w:cstheme="minorEastAsia"/>
          <w:sz w:val="24"/>
          <w:szCs w:val="24"/>
        </w:rPr>
        <w:t>现场检验后方可使用。</w:t>
      </w:r>
    </w:p>
    <w:p w14:paraId="337F3A3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十六、施工责任</w:t>
      </w:r>
    </w:p>
    <w:p w14:paraId="5EB38C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1、采购人提供</w:t>
      </w:r>
      <w:r>
        <w:rPr>
          <w:rFonts w:hint="eastAsia" w:asciiTheme="minorEastAsia" w:hAnsiTheme="minorEastAsia" w:eastAsiaTheme="minorEastAsia" w:cstheme="minorEastAsia"/>
          <w:sz w:val="24"/>
          <w:szCs w:val="24"/>
          <w:lang w:eastAsia="zh-CN"/>
        </w:rPr>
        <w:t>施工方</w:t>
      </w:r>
      <w:r>
        <w:rPr>
          <w:rFonts w:hint="eastAsia" w:asciiTheme="minorEastAsia" w:hAnsiTheme="minorEastAsia" w:eastAsiaTheme="minorEastAsia" w:cstheme="minorEastAsia"/>
          <w:sz w:val="24"/>
          <w:szCs w:val="24"/>
          <w:lang w:val="en-US" w:eastAsia="zh-CN"/>
        </w:rPr>
        <w:t>施工期间的水、电等便利，协调相关部门配合承包人施工。</w:t>
      </w:r>
    </w:p>
    <w:p w14:paraId="0B3C8A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施工方</w:t>
      </w:r>
      <w:r>
        <w:rPr>
          <w:rFonts w:hint="eastAsia" w:asciiTheme="minorEastAsia" w:hAnsiTheme="minorEastAsia" w:eastAsiaTheme="minorEastAsia" w:cstheme="minorEastAsia"/>
          <w:sz w:val="24"/>
          <w:szCs w:val="24"/>
          <w:lang w:val="en-US" w:eastAsia="zh-CN"/>
        </w:rPr>
        <w:t>必须严格按照采购人确认的施工方案（图）和质量标准施工，记录各项质量检查，严格执行施工、安全操作规程，遵守防火安全规定、环境保护规定，确保工程质量达到合同约定及采购人要求。</w:t>
      </w:r>
    </w:p>
    <w:p w14:paraId="343503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施工方</w:t>
      </w:r>
      <w:r>
        <w:rPr>
          <w:rFonts w:hint="eastAsia" w:asciiTheme="minorEastAsia" w:hAnsiTheme="minorEastAsia" w:eastAsiaTheme="minorEastAsia" w:cstheme="minorEastAsia"/>
          <w:sz w:val="24"/>
          <w:szCs w:val="24"/>
          <w:lang w:val="en-US" w:eastAsia="zh-CN"/>
        </w:rPr>
        <w:t>施工时必须每天将垃圾集中在采购人指定地点，保持施工现场的清洁，并在采购人要求的时间内清除垃圾，竣工前做好卫生清扫和处理工作。</w:t>
      </w:r>
      <w:r>
        <w:rPr>
          <w:rFonts w:hint="eastAsia" w:asciiTheme="minorEastAsia" w:hAnsiTheme="minorEastAsia" w:eastAsiaTheme="minorEastAsia" w:cstheme="minorEastAsia"/>
          <w:sz w:val="24"/>
          <w:szCs w:val="24"/>
          <w:lang w:eastAsia="zh-CN"/>
        </w:rPr>
        <w:t>施工方</w:t>
      </w:r>
      <w:r>
        <w:rPr>
          <w:rFonts w:hint="eastAsia" w:asciiTheme="minorEastAsia" w:hAnsiTheme="minorEastAsia" w:eastAsiaTheme="minorEastAsia" w:cstheme="minorEastAsia"/>
          <w:sz w:val="24"/>
          <w:szCs w:val="24"/>
          <w:lang w:val="en-US" w:eastAsia="zh-CN"/>
        </w:rPr>
        <w:t>未按时清理垃圾，经采购人催告后不履行的，施工方有权另行委托第三方清理，所需费用由</w:t>
      </w:r>
      <w:r>
        <w:rPr>
          <w:rFonts w:hint="eastAsia" w:asciiTheme="minorEastAsia" w:hAnsiTheme="minorEastAsia" w:eastAsiaTheme="minorEastAsia" w:cstheme="minorEastAsia"/>
          <w:sz w:val="24"/>
          <w:szCs w:val="24"/>
          <w:lang w:eastAsia="zh-CN"/>
        </w:rPr>
        <w:t>施工方</w:t>
      </w:r>
      <w:r>
        <w:rPr>
          <w:rFonts w:hint="eastAsia" w:asciiTheme="minorEastAsia" w:hAnsiTheme="minorEastAsia" w:eastAsiaTheme="minorEastAsia" w:cstheme="minorEastAsia"/>
          <w:sz w:val="24"/>
          <w:szCs w:val="24"/>
          <w:lang w:val="en-US" w:eastAsia="zh-CN"/>
        </w:rPr>
        <w:t>承担，采购人可在工程款中扣除，不足部分向</w:t>
      </w:r>
      <w:r>
        <w:rPr>
          <w:rFonts w:hint="eastAsia" w:asciiTheme="minorEastAsia" w:hAnsiTheme="minorEastAsia" w:eastAsiaTheme="minorEastAsia" w:cstheme="minorEastAsia"/>
          <w:sz w:val="24"/>
          <w:szCs w:val="24"/>
          <w:lang w:eastAsia="zh-CN"/>
        </w:rPr>
        <w:t>施工方</w:t>
      </w:r>
      <w:r>
        <w:rPr>
          <w:rFonts w:hint="eastAsia" w:asciiTheme="minorEastAsia" w:hAnsiTheme="minorEastAsia" w:eastAsiaTheme="minorEastAsia" w:cstheme="minorEastAsia"/>
          <w:sz w:val="24"/>
          <w:szCs w:val="24"/>
          <w:lang w:val="en-US" w:eastAsia="zh-CN"/>
        </w:rPr>
        <w:t>追偿。</w:t>
      </w:r>
    </w:p>
    <w:p w14:paraId="7ACD385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十七、违约责任</w:t>
      </w:r>
    </w:p>
    <w:p w14:paraId="78172D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1、因</w:t>
      </w:r>
      <w:r>
        <w:rPr>
          <w:rFonts w:hint="eastAsia" w:asciiTheme="minorEastAsia" w:hAnsiTheme="minorEastAsia" w:eastAsiaTheme="minorEastAsia" w:cstheme="minorEastAsia"/>
          <w:sz w:val="24"/>
          <w:szCs w:val="24"/>
          <w:lang w:eastAsia="zh-CN"/>
        </w:rPr>
        <w:t>施工方</w:t>
      </w:r>
      <w:r>
        <w:rPr>
          <w:rFonts w:hint="eastAsia" w:asciiTheme="minorEastAsia" w:hAnsiTheme="minorEastAsia" w:eastAsiaTheme="minorEastAsia" w:cstheme="minorEastAsia"/>
          <w:sz w:val="24"/>
          <w:szCs w:val="24"/>
        </w:rPr>
        <w:t>原因导致工期延误，逾期竣工违约金的计算方法为合同总金额的0.4‰/天。</w:t>
      </w:r>
      <w:r>
        <w:rPr>
          <w:rFonts w:hint="eastAsia" w:asciiTheme="minorEastAsia" w:hAnsiTheme="minorEastAsia" w:eastAsiaTheme="minorEastAsia" w:cstheme="minorEastAsia"/>
          <w:sz w:val="24"/>
          <w:szCs w:val="24"/>
          <w:lang w:val="en-US" w:eastAsia="zh-CN"/>
        </w:rPr>
        <w:t>工期延误超过5日的，采购人有权解除合同，并要求施工方承担因此造成的全部损失。</w:t>
      </w:r>
    </w:p>
    <w:p w14:paraId="124128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2、因</w:t>
      </w:r>
      <w:r>
        <w:rPr>
          <w:rFonts w:hint="eastAsia" w:asciiTheme="minorEastAsia" w:hAnsiTheme="minorEastAsia" w:eastAsiaTheme="minorEastAsia" w:cstheme="minorEastAsia"/>
          <w:sz w:val="24"/>
          <w:szCs w:val="24"/>
          <w:lang w:eastAsia="zh-CN"/>
        </w:rPr>
        <w:t>施工方</w:t>
      </w:r>
      <w:r>
        <w:rPr>
          <w:rFonts w:hint="eastAsia" w:asciiTheme="minorEastAsia" w:hAnsiTheme="minorEastAsia" w:eastAsiaTheme="minorEastAsia" w:cstheme="minorEastAsia"/>
          <w:sz w:val="24"/>
          <w:szCs w:val="24"/>
        </w:rPr>
        <w:t>原因引起质量不合格，未通过相关验收，</w:t>
      </w:r>
      <w:r>
        <w:rPr>
          <w:rFonts w:hint="eastAsia" w:asciiTheme="minorEastAsia" w:hAnsiTheme="minorEastAsia" w:eastAsiaTheme="minorEastAsia" w:cstheme="minorEastAsia"/>
          <w:sz w:val="24"/>
          <w:szCs w:val="24"/>
          <w:lang w:eastAsia="zh-CN"/>
        </w:rPr>
        <w:t>施工方</w:t>
      </w:r>
      <w:r>
        <w:rPr>
          <w:rFonts w:hint="eastAsia" w:asciiTheme="minorEastAsia" w:hAnsiTheme="minorEastAsia" w:eastAsiaTheme="minorEastAsia" w:cstheme="minorEastAsia"/>
          <w:sz w:val="24"/>
          <w:szCs w:val="24"/>
        </w:rPr>
        <w:t>必须立即整改，直至质量达到合格为止，同时向采购人支付每次10000元的违约金，并赔偿采购人的实际损失。</w:t>
      </w:r>
    </w:p>
    <w:p w14:paraId="4D737B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eastAsia="zh-CN"/>
        </w:rPr>
        <w:t>施工方</w:t>
      </w:r>
      <w:r>
        <w:rPr>
          <w:rFonts w:hint="eastAsia" w:asciiTheme="minorEastAsia" w:hAnsiTheme="minorEastAsia" w:eastAsiaTheme="minorEastAsia" w:cstheme="minorEastAsia"/>
          <w:sz w:val="24"/>
          <w:szCs w:val="24"/>
        </w:rPr>
        <w:t>违规进行转包和分包的，采购人有权解除合同，同时按工程款的10%向采购人支付违约金，并承担由此造</w:t>
      </w:r>
      <w:bookmarkStart w:id="0" w:name="_GoBack"/>
      <w:r>
        <w:rPr>
          <w:rFonts w:hint="eastAsia" w:asciiTheme="minorEastAsia" w:hAnsiTheme="minorEastAsia" w:eastAsiaTheme="minorEastAsia" w:cstheme="minorEastAsia"/>
          <w:color w:val="auto"/>
          <w:sz w:val="24"/>
          <w:szCs w:val="24"/>
        </w:rPr>
        <w:t>成的一切</w:t>
      </w:r>
      <w:r>
        <w:rPr>
          <w:rFonts w:hint="eastAsia" w:asciiTheme="minorEastAsia" w:hAnsiTheme="minorEastAsia" w:eastAsiaTheme="minorEastAsia" w:cstheme="minorEastAsia"/>
          <w:color w:val="auto"/>
          <w:sz w:val="24"/>
          <w:szCs w:val="24"/>
          <w:lang w:eastAsia="zh-CN"/>
        </w:rPr>
        <w:t>经济责任和</w:t>
      </w:r>
      <w:r>
        <w:rPr>
          <w:rFonts w:hint="eastAsia" w:asciiTheme="minorEastAsia" w:hAnsiTheme="minorEastAsia" w:eastAsiaTheme="minorEastAsia" w:cstheme="minorEastAsia"/>
          <w:color w:val="auto"/>
          <w:sz w:val="24"/>
          <w:szCs w:val="24"/>
        </w:rPr>
        <w:t>法律责任。</w:t>
      </w:r>
      <w:bookmarkEnd w:id="0"/>
    </w:p>
    <w:p w14:paraId="6DEB22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lang w:eastAsia="zh-CN"/>
        </w:rPr>
        <w:t>施工方</w:t>
      </w:r>
      <w:r>
        <w:rPr>
          <w:rFonts w:hint="eastAsia" w:asciiTheme="minorEastAsia" w:hAnsiTheme="minorEastAsia" w:eastAsiaTheme="minorEastAsia" w:cstheme="minorEastAsia"/>
          <w:sz w:val="24"/>
          <w:szCs w:val="24"/>
        </w:rPr>
        <w:t>未积极处理工程范围内的各类负面事宜（如意外伤亡事故、外部矛盾激化等），对采购人造成不利影响的，视情节轻重</w:t>
      </w:r>
      <w:r>
        <w:rPr>
          <w:rFonts w:hint="eastAsia" w:asciiTheme="minorEastAsia" w:hAnsiTheme="minorEastAsia" w:eastAsiaTheme="minorEastAsia" w:cstheme="minorEastAsia"/>
          <w:sz w:val="24"/>
          <w:szCs w:val="24"/>
          <w:lang w:eastAsia="zh-CN"/>
        </w:rPr>
        <w:t>施工方</w:t>
      </w:r>
      <w:r>
        <w:rPr>
          <w:rFonts w:hint="eastAsia" w:asciiTheme="minorEastAsia" w:hAnsiTheme="minorEastAsia" w:eastAsiaTheme="minorEastAsia" w:cstheme="minorEastAsia"/>
          <w:sz w:val="24"/>
          <w:szCs w:val="24"/>
        </w:rPr>
        <w:t>每次须承担1～10万的违约金，必要时采购人有权解除合同并无需承担责任。</w:t>
      </w:r>
    </w:p>
    <w:p w14:paraId="62ACA1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eastAsia="zh-CN"/>
        </w:rPr>
        <w:t>施工方</w:t>
      </w:r>
      <w:r>
        <w:rPr>
          <w:rFonts w:hint="eastAsia" w:asciiTheme="minorEastAsia" w:hAnsiTheme="minorEastAsia" w:eastAsiaTheme="minorEastAsia" w:cstheme="minorEastAsia"/>
          <w:sz w:val="24"/>
          <w:szCs w:val="24"/>
        </w:rPr>
        <w:t>未按本合同约定完成所有工作范围内的全部工作内容而单方面提出中途退场或拒绝施工的，乙方已完工合格工程量只按50%结算，并承担采购人因重新组织施工队伍进场所增加的一切费用及实际损失。</w:t>
      </w:r>
    </w:p>
    <w:p w14:paraId="511255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6、施工过程中及后续验收后工程出现质量问题，给采购人及第三人造成损失的，由</w:t>
      </w:r>
      <w:r>
        <w:rPr>
          <w:rFonts w:hint="eastAsia" w:asciiTheme="minorEastAsia" w:hAnsiTheme="minorEastAsia" w:eastAsiaTheme="minorEastAsia" w:cstheme="minorEastAsia"/>
          <w:sz w:val="24"/>
          <w:szCs w:val="24"/>
          <w:lang w:eastAsia="zh-CN"/>
        </w:rPr>
        <w:t>施工方</w:t>
      </w:r>
      <w:r>
        <w:rPr>
          <w:rFonts w:hint="eastAsia" w:asciiTheme="minorEastAsia" w:hAnsiTheme="minorEastAsia" w:eastAsiaTheme="minorEastAsia" w:cstheme="minorEastAsia"/>
          <w:sz w:val="24"/>
          <w:szCs w:val="24"/>
        </w:rPr>
        <w:t>承担因此产生的一切赔偿责任，若采购人先行承担责任，则可以向</w:t>
      </w:r>
      <w:r>
        <w:rPr>
          <w:rFonts w:hint="eastAsia" w:asciiTheme="minorEastAsia" w:hAnsiTheme="minorEastAsia" w:eastAsiaTheme="minorEastAsia" w:cstheme="minorEastAsia"/>
          <w:sz w:val="24"/>
          <w:szCs w:val="24"/>
          <w:lang w:eastAsia="zh-CN"/>
        </w:rPr>
        <w:t>施工方</w:t>
      </w:r>
      <w:r>
        <w:rPr>
          <w:rFonts w:hint="eastAsia" w:asciiTheme="minorEastAsia" w:hAnsiTheme="minorEastAsia" w:eastAsiaTheme="minorEastAsia" w:cstheme="minorEastAsia"/>
          <w:sz w:val="24"/>
          <w:szCs w:val="24"/>
        </w:rPr>
        <w:t>进行追偿。</w:t>
      </w:r>
    </w:p>
    <w:p w14:paraId="14898A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r>
        <w:rPr>
          <w:rFonts w:hint="eastAsia" w:asciiTheme="minorEastAsia" w:hAnsiTheme="minorEastAsia" w:eastAsiaTheme="minorEastAsia" w:cstheme="minorEastAsia"/>
          <w:sz w:val="24"/>
          <w:szCs w:val="24"/>
          <w:lang w:eastAsia="zh-CN"/>
        </w:rPr>
        <w:t>施工方</w:t>
      </w:r>
      <w:r>
        <w:rPr>
          <w:rFonts w:hint="eastAsia" w:asciiTheme="minorEastAsia" w:hAnsiTheme="minorEastAsia" w:eastAsiaTheme="minorEastAsia" w:cstheme="minorEastAsia"/>
          <w:sz w:val="24"/>
          <w:szCs w:val="24"/>
        </w:rPr>
        <w:t>违约，采购人可单方面解除本合同，并要求</w:t>
      </w:r>
      <w:r>
        <w:rPr>
          <w:rFonts w:hint="eastAsia" w:asciiTheme="minorEastAsia" w:hAnsiTheme="minorEastAsia" w:eastAsiaTheme="minorEastAsia" w:cstheme="minorEastAsia"/>
          <w:sz w:val="24"/>
          <w:szCs w:val="24"/>
          <w:lang w:eastAsia="zh-CN"/>
        </w:rPr>
        <w:t>施工方</w:t>
      </w:r>
      <w:r>
        <w:rPr>
          <w:rFonts w:hint="eastAsia" w:asciiTheme="minorEastAsia" w:hAnsiTheme="minorEastAsia" w:eastAsiaTheme="minorEastAsia" w:cstheme="minorEastAsia"/>
          <w:sz w:val="24"/>
          <w:szCs w:val="24"/>
        </w:rPr>
        <w:t>承担违约责任，给采购人造成实际损失的，</w:t>
      </w:r>
      <w:r>
        <w:rPr>
          <w:rFonts w:hint="eastAsia" w:asciiTheme="minorEastAsia" w:hAnsiTheme="minorEastAsia" w:eastAsiaTheme="minorEastAsia" w:cstheme="minorEastAsia"/>
          <w:sz w:val="24"/>
          <w:szCs w:val="24"/>
          <w:lang w:eastAsia="zh-CN"/>
        </w:rPr>
        <w:t>施工方</w:t>
      </w:r>
      <w:r>
        <w:rPr>
          <w:rFonts w:hint="eastAsia" w:asciiTheme="minorEastAsia" w:hAnsiTheme="minorEastAsia" w:eastAsiaTheme="minorEastAsia" w:cstheme="minorEastAsia"/>
          <w:sz w:val="24"/>
          <w:szCs w:val="24"/>
        </w:rPr>
        <w:t>应承担相应赔偿责任，还应承担采购人为实现合同权利所支出的一切费用，包括但不限于检测费、交通费、诉讼费、律师费等等。</w:t>
      </w:r>
    </w:p>
    <w:p w14:paraId="0AEFC5F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十</w:t>
      </w:r>
      <w:r>
        <w:rPr>
          <w:rFonts w:hint="eastAsia" w:asciiTheme="minorEastAsia" w:hAnsiTheme="minorEastAsia" w:eastAsiaTheme="minorEastAsia" w:cstheme="minorEastAsia"/>
          <w:b/>
          <w:bCs/>
          <w:sz w:val="24"/>
          <w:szCs w:val="24"/>
          <w:lang w:eastAsia="zh-CN"/>
        </w:rPr>
        <w:t>八</w:t>
      </w:r>
      <w:r>
        <w:rPr>
          <w:rFonts w:hint="eastAsia" w:asciiTheme="minorEastAsia" w:hAnsiTheme="minorEastAsia" w:eastAsiaTheme="minorEastAsia" w:cstheme="minorEastAsia"/>
          <w:b/>
          <w:bCs/>
          <w:sz w:val="24"/>
          <w:szCs w:val="24"/>
        </w:rPr>
        <w:t xml:space="preserve">、工程变更 </w:t>
      </w:r>
    </w:p>
    <w:p w14:paraId="6FD32B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原则上工程不允许变更，当发生工程项目变更、工程量增减时，由工程负责人提交变更函，并以施工前、后照片及现场人员签证为准，变更总造价不允许超过合同金额的10%。  </w:t>
      </w:r>
    </w:p>
    <w:p w14:paraId="63904AE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十九、保密条款</w:t>
      </w:r>
    </w:p>
    <w:p w14:paraId="2B92AA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施工方承诺在履行本合同中接触到的采购人的保密信息和资料，无论其表现形式如何，在本合同的有效期间和本合同解除或终止之后，施工方不以任何方式向任何第三方泄露，否则由施工方承担一切责任且赔偿由此给采购人造成的损失。</w:t>
      </w:r>
    </w:p>
    <w:p w14:paraId="7A37CE8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eastAsia="zh-CN"/>
        </w:rPr>
        <w:t>二十、</w:t>
      </w:r>
      <w:r>
        <w:rPr>
          <w:rFonts w:hint="eastAsia" w:asciiTheme="minorEastAsia" w:hAnsiTheme="minorEastAsia" w:eastAsiaTheme="minorEastAsia" w:cstheme="minorEastAsia"/>
          <w:b/>
          <w:bCs/>
          <w:sz w:val="24"/>
          <w:szCs w:val="24"/>
        </w:rPr>
        <w:t>其他说明</w:t>
      </w:r>
    </w:p>
    <w:p w14:paraId="20CD8A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在投标前，如需踏勘现场，有关费用自理，踏勘期间发生的意外自负。</w:t>
      </w:r>
    </w:p>
    <w:p w14:paraId="5CA069C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eastAsia="zh-CN"/>
        </w:rPr>
        <w:t>二十一</w:t>
      </w:r>
      <w:r>
        <w:rPr>
          <w:rFonts w:hint="eastAsia" w:asciiTheme="minorEastAsia" w:hAnsiTheme="minorEastAsia" w:eastAsiaTheme="minorEastAsia" w:cstheme="minorEastAsia"/>
          <w:b/>
          <w:bCs/>
          <w:sz w:val="24"/>
          <w:szCs w:val="24"/>
        </w:rPr>
        <w:t>、争议的解决</w:t>
      </w:r>
    </w:p>
    <w:p w14:paraId="64E6DB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本合同在履行过程中发生争议，双方应及时协商解决，协商不成时，双方约定在</w:t>
      </w:r>
      <w:r>
        <w:rPr>
          <w:rFonts w:hint="eastAsia" w:asciiTheme="minorEastAsia" w:hAnsiTheme="minorEastAsia" w:eastAsiaTheme="minorEastAsia" w:cstheme="minorEastAsia"/>
          <w:sz w:val="24"/>
          <w:szCs w:val="24"/>
          <w:lang w:eastAsia="zh-CN"/>
        </w:rPr>
        <w:t>采购人</w:t>
      </w:r>
      <w:r>
        <w:rPr>
          <w:rFonts w:hint="eastAsia" w:asciiTheme="minorEastAsia" w:hAnsiTheme="minorEastAsia" w:eastAsiaTheme="minorEastAsia" w:cstheme="minorEastAsia"/>
          <w:sz w:val="24"/>
          <w:szCs w:val="24"/>
        </w:rPr>
        <w:t>所在地人民法院提起诉讼。</w:t>
      </w:r>
    </w:p>
    <w:p w14:paraId="486C4B2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对于上述项目要求，供应商应在询价文件中进行回应，作出承诺及说明。</w:t>
      </w:r>
    </w:p>
    <w:sectPr>
      <w:footerReference r:id="rId6" w:type="first"/>
      <w:footerReference r:id="rId5" w:type="default"/>
      <w:pgSz w:w="11906" w:h="16838"/>
      <w:pgMar w:top="1440" w:right="1797" w:bottom="1440" w:left="1797" w:header="851" w:footer="992" w:gutter="0"/>
      <w:cols w:space="425" w:num="1"/>
      <w:titlePg/>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2E30F">
    <w:pPr>
      <w:tabs>
        <w:tab w:val="left" w:pos="5169"/>
      </w:tabs>
      <w:spacing w:line="176" w:lineRule="auto"/>
      <w:ind w:left="4483"/>
      <w:rPr>
        <w:rFonts w:hint="eastAsia" w:ascii="Times New Roman" w:hAnsi="Times New Roman" w:eastAsia="宋体" w:cs="Times New Roman"/>
        <w:sz w:val="18"/>
        <w:szCs w:val="18"/>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FF7638">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9FF7638">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AE29C">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500872">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E500872">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381"/>
  <w:displayHorizont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yOGE1NDUyZGFhNzkzZjY1YzMwZWQxYTMwZmZhMzQifQ=="/>
  </w:docVars>
  <w:rsids>
    <w:rsidRoot w:val="00000000"/>
    <w:rsid w:val="007B1B8C"/>
    <w:rsid w:val="01144F02"/>
    <w:rsid w:val="02ED383E"/>
    <w:rsid w:val="034A3564"/>
    <w:rsid w:val="035F6345"/>
    <w:rsid w:val="03C82F99"/>
    <w:rsid w:val="04FB4A7F"/>
    <w:rsid w:val="05122568"/>
    <w:rsid w:val="05296AE1"/>
    <w:rsid w:val="0601585C"/>
    <w:rsid w:val="06834C68"/>
    <w:rsid w:val="09987019"/>
    <w:rsid w:val="0AC668D0"/>
    <w:rsid w:val="0BC80FC4"/>
    <w:rsid w:val="13D74437"/>
    <w:rsid w:val="16F158CD"/>
    <w:rsid w:val="19543B27"/>
    <w:rsid w:val="21B84429"/>
    <w:rsid w:val="22FF7A6F"/>
    <w:rsid w:val="23965EF8"/>
    <w:rsid w:val="23BB0262"/>
    <w:rsid w:val="2D0118B3"/>
    <w:rsid w:val="2DB47BBA"/>
    <w:rsid w:val="2DFD16EC"/>
    <w:rsid w:val="3248347F"/>
    <w:rsid w:val="345745AF"/>
    <w:rsid w:val="3AA10638"/>
    <w:rsid w:val="43573A87"/>
    <w:rsid w:val="43C519F4"/>
    <w:rsid w:val="47390ECE"/>
    <w:rsid w:val="49793514"/>
    <w:rsid w:val="4A1E617D"/>
    <w:rsid w:val="4B02432C"/>
    <w:rsid w:val="4F9262F0"/>
    <w:rsid w:val="50EA0B67"/>
    <w:rsid w:val="513D58EF"/>
    <w:rsid w:val="51F85506"/>
    <w:rsid w:val="53C358B3"/>
    <w:rsid w:val="594A4899"/>
    <w:rsid w:val="5B4B5146"/>
    <w:rsid w:val="66F97F7F"/>
    <w:rsid w:val="675C11A3"/>
    <w:rsid w:val="67F44307"/>
    <w:rsid w:val="6A077D43"/>
    <w:rsid w:val="6BCB6A7F"/>
    <w:rsid w:val="6CC0438F"/>
    <w:rsid w:val="6E7846F6"/>
    <w:rsid w:val="6F5222A1"/>
    <w:rsid w:val="70D54F38"/>
    <w:rsid w:val="72A615BC"/>
    <w:rsid w:val="744D266D"/>
    <w:rsid w:val="75C60E88"/>
    <w:rsid w:val="75CA11B6"/>
    <w:rsid w:val="7B2C541A"/>
    <w:rsid w:val="7CB57C0A"/>
    <w:rsid w:val="7CD933AE"/>
    <w:rsid w:val="7EA865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character" w:default="1" w:styleId="10">
    <w:name w:val="Default Paragraph Font"/>
    <w:autoRedefine/>
    <w:qFormat/>
    <w:uiPriority w:val="1"/>
  </w:style>
  <w:style w:type="table" w:default="1" w:styleId="9">
    <w:name w:val="Normal Table"/>
    <w:autoRedefine/>
    <w:qFormat/>
    <w:uiPriority w:val="99"/>
    <w:tblPr>
      <w:tblCellMar>
        <w:top w:w="0" w:type="dxa"/>
        <w:left w:w="108" w:type="dxa"/>
        <w:bottom w:w="0" w:type="dxa"/>
        <w:right w:w="108" w:type="dxa"/>
      </w:tblCellMar>
    </w:tblPr>
  </w:style>
  <w:style w:type="paragraph" w:customStyle="1" w:styleId="2">
    <w:name w:val="Heading1"/>
    <w:basedOn w:val="1"/>
    <w:next w:val="1"/>
    <w:autoRedefine/>
    <w:qFormat/>
    <w:uiPriority w:val="0"/>
    <w:pPr>
      <w:keepNext/>
      <w:jc w:val="center"/>
      <w:textAlignment w:val="baseline"/>
    </w:pPr>
    <w:rPr>
      <w:b/>
      <w:bCs/>
      <w:sz w:val="24"/>
      <w:szCs w:val="20"/>
    </w:rPr>
  </w:style>
  <w:style w:type="paragraph" w:styleId="3">
    <w:name w:val="Normal Indent"/>
    <w:basedOn w:val="1"/>
    <w:autoRedefine/>
    <w:qFormat/>
    <w:uiPriority w:val="0"/>
    <w:pPr>
      <w:widowControl/>
      <w:ind w:firstLine="420"/>
      <w:jc w:val="left"/>
    </w:pPr>
    <w:rPr>
      <w:kern w:val="0"/>
      <w:sz w:val="20"/>
      <w:szCs w:val="20"/>
    </w:rPr>
  </w:style>
  <w:style w:type="paragraph" w:styleId="4">
    <w:name w:val="annotation text"/>
    <w:basedOn w:val="1"/>
    <w:qFormat/>
    <w:uiPriority w:val="0"/>
    <w:pPr>
      <w:jc w:val="left"/>
    </w:pPr>
  </w:style>
  <w:style w:type="paragraph" w:styleId="5">
    <w:name w:val="Body Text Indent"/>
    <w:basedOn w:val="1"/>
    <w:next w:val="1"/>
    <w:autoRedefine/>
    <w:qFormat/>
    <w:uiPriority w:val="0"/>
    <w:pPr>
      <w:spacing w:after="120"/>
      <w:ind w:left="420" w:leftChars="200"/>
    </w:pPr>
  </w:style>
  <w:style w:type="paragraph" w:styleId="6">
    <w:name w:val="footer"/>
    <w:basedOn w:val="1"/>
    <w:link w:val="14"/>
    <w:autoRedefine/>
    <w:qFormat/>
    <w:uiPriority w:val="99"/>
    <w:pPr>
      <w:tabs>
        <w:tab w:val="center" w:pos="4153"/>
        <w:tab w:val="right" w:pos="8306"/>
      </w:tabs>
      <w:snapToGrid w:val="0"/>
      <w:jc w:val="left"/>
    </w:pPr>
    <w:rPr>
      <w:sz w:val="18"/>
      <w:szCs w:val="18"/>
    </w:rPr>
  </w:style>
  <w:style w:type="paragraph" w:styleId="7">
    <w:name w:val="header"/>
    <w:basedOn w:val="1"/>
    <w:link w:val="13"/>
    <w:autoRedefine/>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5"/>
    <w:next w:val="3"/>
    <w:autoRedefine/>
    <w:qFormat/>
    <w:uiPriority w:val="0"/>
    <w:pPr>
      <w:widowControl w:val="0"/>
      <w:autoSpaceDE w:val="0"/>
      <w:autoSpaceDN w:val="0"/>
      <w:spacing w:before="0" w:after="120" w:line="240" w:lineRule="auto"/>
      <w:ind w:left="420" w:firstLine="420"/>
    </w:pPr>
    <w:rPr>
      <w:rFonts w:ascii="Calibri" w:eastAsia="宋体"/>
      <w:sz w:val="20"/>
    </w:rPr>
  </w:style>
  <w:style w:type="paragraph" w:customStyle="1" w:styleId="11">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2">
    <w:name w:val="列出段落1"/>
    <w:basedOn w:val="1"/>
    <w:autoRedefine/>
    <w:qFormat/>
    <w:uiPriority w:val="34"/>
    <w:rPr>
      <w:rFonts w:eastAsia="微软雅黑"/>
    </w:rPr>
  </w:style>
  <w:style w:type="character" w:customStyle="1" w:styleId="13">
    <w:name w:val="页眉 Char"/>
    <w:basedOn w:val="10"/>
    <w:link w:val="7"/>
    <w:autoRedefine/>
    <w:qFormat/>
    <w:uiPriority w:val="99"/>
    <w:rPr>
      <w:rFonts w:ascii="Times New Roman" w:hAnsi="Times New Roman" w:eastAsia="宋体" w:cs="Times New Roman"/>
      <w:sz w:val="18"/>
      <w:szCs w:val="18"/>
    </w:rPr>
  </w:style>
  <w:style w:type="character" w:customStyle="1" w:styleId="14">
    <w:name w:val="页脚 Char"/>
    <w:basedOn w:val="10"/>
    <w:link w:val="6"/>
    <w:autoRedefine/>
    <w:qFormat/>
    <w:uiPriority w:val="99"/>
    <w:rPr>
      <w:rFonts w:ascii="Times New Roman" w:hAnsi="Times New Roman" w:eastAsia="宋体" w:cs="Times New Roman"/>
      <w:sz w:val="18"/>
      <w:szCs w:val="18"/>
    </w:rPr>
  </w:style>
  <w:style w:type="paragraph" w:customStyle="1" w:styleId="15">
    <w:name w:val="缺省文本"/>
    <w:basedOn w:val="1"/>
    <w:autoRedefine/>
    <w:qFormat/>
    <w:uiPriority w:val="0"/>
    <w:pPr>
      <w:autoSpaceDE w:val="0"/>
      <w:autoSpaceDN w:val="0"/>
      <w:adjustRightInd w:val="0"/>
      <w:jc w:val="left"/>
    </w:pPr>
    <w:rPr>
      <w:kern w:val="0"/>
      <w:sz w:val="24"/>
      <w:szCs w:val="20"/>
    </w:rPr>
  </w:style>
  <w:style w:type="paragraph" w:customStyle="1" w:styleId="1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3342</Words>
  <Characters>3400</Characters>
  <Paragraphs>62</Paragraphs>
  <TotalTime>4</TotalTime>
  <ScaleCrop>false</ScaleCrop>
  <LinksUpToDate>false</LinksUpToDate>
  <CharactersWithSpaces>3413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2022-02-08T00:17:00Z</dcterms:created>
  <dc:creator>Windows</dc:creator>
  <cp:lastModifiedBy>刘文</cp:lastModifiedBy>
  <cp:lastPrinted>2024-03-20T08:41:00Z</cp:lastPrinted>
  <dcterms:modified xsi:type="dcterms:W3CDTF">2026-04-15T13:05:18Z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5AF74F2156DC40C39AC3FC1E38BC2FC2_13</vt:lpwstr>
  </property>
  <property fmtid="{D5CDD505-2E9C-101B-9397-08002B2CF9AE}" pid="4" name="KSOTemplateDocerSaveRecord">
    <vt:lpwstr>eyJoZGlkIjoiNmNlYTI1YzRlYTM0NGU3M2ViNmI1YmQ1ZTJlY2E4ZDgiLCJ1c2VySWQiOiI0Njg2MDI2ODUifQ==</vt:lpwstr>
  </property>
</Properties>
</file>