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23" w:rightChars="11"/>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w:t>
      </w:r>
    </w:p>
    <w:p>
      <w:pPr>
        <w:adjustRightInd w:val="0"/>
        <w:snapToGrid w:val="0"/>
        <w:spacing w:line="360" w:lineRule="auto"/>
        <w:ind w:right="23" w:rightChars="11" w:firstLine="301" w:firstLineChars="150"/>
        <w:rPr>
          <w:rFonts w:hint="eastAsia" w:asciiTheme="minorEastAsia" w:hAnsiTheme="minorEastAsia" w:eastAsiaTheme="minorEastAsia" w:cstheme="minorEastAsia"/>
          <w:b/>
          <w:sz w:val="20"/>
          <w:szCs w:val="22"/>
        </w:rPr>
      </w:pPr>
    </w:p>
    <w:p>
      <w:pPr>
        <w:snapToGrid w:val="0"/>
        <w:spacing w:line="360" w:lineRule="auto"/>
        <w:ind w:firstLine="482"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bCs/>
          <w:sz w:val="24"/>
        </w:rPr>
        <w:t>一、项目名称：</w:t>
      </w:r>
      <w:r>
        <w:rPr>
          <w:rFonts w:hint="eastAsia" w:asciiTheme="minorEastAsia" w:hAnsiTheme="minorEastAsia" w:eastAsiaTheme="minorEastAsia" w:cstheme="minorEastAsia"/>
          <w:b w:val="0"/>
          <w:bCs w:val="0"/>
          <w:sz w:val="24"/>
          <w:lang w:val="en-US" w:eastAsia="zh-CN"/>
        </w:rPr>
        <w:t>儿童青少年心理健康中心（病房）改造</w:t>
      </w:r>
    </w:p>
    <w:p>
      <w:pPr>
        <w:snapToGrid w:val="0"/>
        <w:spacing w:line="360" w:lineRule="auto"/>
        <w:ind w:firstLine="482"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bCs/>
          <w:sz w:val="24"/>
        </w:rPr>
        <w:t>二、建设单位：</w:t>
      </w:r>
      <w:r>
        <w:rPr>
          <w:rFonts w:hint="eastAsia" w:asciiTheme="minorEastAsia" w:hAnsiTheme="minorEastAsia" w:eastAsiaTheme="minorEastAsia" w:cstheme="minorEastAsia"/>
          <w:sz w:val="24"/>
          <w:lang w:eastAsia="zh-CN"/>
        </w:rPr>
        <w:t>长沙市第三社会福利院（长沙市第九医院、长沙市精神病医院）</w:t>
      </w:r>
    </w:p>
    <w:p>
      <w:pPr>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三、建设地点：</w:t>
      </w:r>
      <w:r>
        <w:rPr>
          <w:rFonts w:hint="eastAsia" w:asciiTheme="minorEastAsia" w:hAnsiTheme="minorEastAsia" w:eastAsiaTheme="minorEastAsia" w:cstheme="minorEastAsia"/>
          <w:sz w:val="24"/>
        </w:rPr>
        <w:t>长沙市雨花区曙光南路769号</w:t>
      </w:r>
    </w:p>
    <w:p>
      <w:pPr>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四、预算金额：</w:t>
      </w:r>
      <w:r>
        <w:rPr>
          <w:rFonts w:hint="eastAsia" w:asciiTheme="minorEastAsia" w:hAnsiTheme="minorEastAsia" w:eastAsiaTheme="minorEastAsia" w:cstheme="minorEastAsia"/>
          <w:sz w:val="24"/>
          <w:lang w:val="en-US" w:eastAsia="zh-CN"/>
        </w:rPr>
        <w:t>87409.84</w:t>
      </w:r>
      <w:r>
        <w:rPr>
          <w:rFonts w:hint="eastAsia" w:asciiTheme="minorEastAsia" w:hAnsiTheme="minorEastAsia" w:eastAsiaTheme="minorEastAsia" w:cstheme="minorEastAsia"/>
          <w:sz w:val="24"/>
        </w:rPr>
        <w:t>元</w:t>
      </w:r>
    </w:p>
    <w:p>
      <w:pPr>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五、资金来源：</w:t>
      </w:r>
      <w:r>
        <w:rPr>
          <w:rFonts w:hint="eastAsia" w:asciiTheme="minorEastAsia" w:hAnsiTheme="minorEastAsia" w:eastAsiaTheme="minorEastAsia" w:cstheme="minorEastAsia"/>
          <w:sz w:val="24"/>
        </w:rPr>
        <w:t>自筹资金</w:t>
      </w:r>
    </w:p>
    <w:p>
      <w:pPr>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六、项目概况：</w:t>
      </w:r>
    </w:p>
    <w:p>
      <w:pPr>
        <w:snapToGrid w:val="0"/>
        <w:spacing w:line="360" w:lineRule="auto"/>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考虑到安全需要、功能需要和青少年群体的特点，需对原综合楼八楼病房进行改造，改造内容包括病房阳台吊顶、消防设施移位、墙顶面装饰板修补、墙面漆修补、窗户维修更换、定制台柜等。</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建设内容及规模：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0000FF"/>
          <w:spacing w:val="0"/>
          <w:sz w:val="24"/>
          <w:szCs w:val="24"/>
        </w:rPr>
      </w:pPr>
      <w:r>
        <w:rPr>
          <w:rFonts w:hint="eastAsia" w:asciiTheme="minorEastAsia" w:hAnsiTheme="minorEastAsia" w:eastAsiaTheme="minorEastAsia" w:cstheme="minorEastAsia"/>
          <w:color w:val="auto"/>
          <w:spacing w:val="0"/>
          <w:sz w:val="24"/>
          <w:szCs w:val="24"/>
        </w:rPr>
        <w:t>本项目改造内容包括：</w:t>
      </w:r>
      <w:r>
        <w:rPr>
          <w:rFonts w:hint="eastAsia" w:asciiTheme="minorEastAsia" w:hAnsiTheme="minorEastAsia" w:eastAsiaTheme="minorEastAsia" w:cstheme="minorEastAsia"/>
          <w:spacing w:val="0"/>
          <w:sz w:val="24"/>
          <w:szCs w:val="24"/>
        </w:rPr>
        <w:t>主要包括</w:t>
      </w:r>
      <w:r>
        <w:rPr>
          <w:rFonts w:hint="eastAsia" w:asciiTheme="minorEastAsia" w:hAnsiTheme="minorEastAsia" w:eastAsiaTheme="minorEastAsia" w:cstheme="minorEastAsia"/>
          <w:spacing w:val="0"/>
          <w:sz w:val="24"/>
          <w:szCs w:val="24"/>
          <w:lang w:eastAsia="zh-CN"/>
        </w:rPr>
        <w:t>综合楼八</w:t>
      </w:r>
      <w:r>
        <w:rPr>
          <w:rFonts w:hint="eastAsia" w:asciiTheme="minorEastAsia" w:hAnsiTheme="minorEastAsia" w:eastAsiaTheme="minorEastAsia" w:cstheme="minorEastAsia"/>
          <w:spacing w:val="0"/>
          <w:sz w:val="24"/>
          <w:szCs w:val="24"/>
          <w:lang w:val="en-US" w:eastAsia="zh-CN"/>
        </w:rPr>
        <w:t>楼病房阳台吊顶、消防设施移位、墙顶面装饰板修补、墙面漆修补、窗户维修更换、定制台柜等</w:t>
      </w:r>
      <w:r>
        <w:rPr>
          <w:rFonts w:hint="eastAsia" w:asciiTheme="minorEastAsia" w:hAnsiTheme="minorEastAsia" w:eastAsiaTheme="minorEastAsia" w:cstheme="minorEastAsia"/>
          <w:color w:val="0000FF"/>
          <w:spacing w:val="0"/>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八、建设工期：</w:t>
      </w: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日，自合同签订之日起算。</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九、质量标准：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1、本工程质量符合现行使用的</w:t>
      </w:r>
      <w:r>
        <w:rPr>
          <w:rFonts w:hint="eastAsia" w:asciiTheme="minorEastAsia" w:hAnsiTheme="minorEastAsia" w:eastAsiaTheme="minorEastAsia" w:cstheme="minorEastAsia"/>
          <w:sz w:val="24"/>
          <w:szCs w:val="24"/>
          <w:u w:val="none"/>
          <w:lang w:eastAsia="zh-CN"/>
        </w:rPr>
        <w:t>《建筑工程施工质量验收统一标准》（GB50300-2013）、《建筑装饰装修工程质量验收规范》(GB50210-2018)</w:t>
      </w:r>
      <w:r>
        <w:rPr>
          <w:rFonts w:hint="eastAsia" w:asciiTheme="minorEastAsia" w:hAnsiTheme="minorEastAsia" w:eastAsiaTheme="minorEastAsia" w:cstheme="minorEastAsia"/>
          <w:sz w:val="24"/>
        </w:rPr>
        <w:t>要求验收合格。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2、施工期间，应接受采购人的监督管理，遵守有关规定。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因工程质量原因不能验收，必须进行返工并承担返工的费用，直到达到工程质量验收标准为止。如因施工质量不达标给甲方造成了损失，</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应无条件照价赔偿。</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十、工程保修</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施工项目保修按国家住建委第80号《房屋建筑工程质量保修办法》规定的期限执行，由</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承担其责任与义务。</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2、保修期内</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须在规定时间内无偿维修完好，否则，由采购人自行安排维修，维修费在质保金中按实扣除</w:t>
      </w:r>
      <w:r>
        <w:rPr>
          <w:rFonts w:hint="eastAsia" w:asciiTheme="minorEastAsia" w:hAnsiTheme="minorEastAsia" w:eastAsiaTheme="minorEastAsia" w:cstheme="minorEastAsia"/>
          <w:color w:val="0000FF"/>
          <w:sz w:val="24"/>
          <w:lang w:eastAsia="zh-CN"/>
        </w:rPr>
        <w:t>，</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不足部分向施工单位追缴</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3、保修期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（1）防水工程项目为</w:t>
      </w:r>
      <w:r>
        <w:rPr>
          <w:rFonts w:hint="eastAsia" w:asciiTheme="minorEastAsia" w:hAnsiTheme="minorEastAsia" w:eastAsiaTheme="minorEastAsia" w:cstheme="minorEastAsia"/>
          <w:sz w:val="24"/>
          <w:u w:val="single"/>
        </w:rPr>
        <w:t>5</w:t>
      </w:r>
      <w:r>
        <w:rPr>
          <w:rFonts w:hint="eastAsia" w:asciiTheme="minorEastAsia" w:hAnsiTheme="minorEastAsia" w:eastAsiaTheme="minorEastAsia" w:cstheme="minorEastAsia"/>
          <w:sz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（2）电气管线工程、给排水管道、设备安装工程为：</w:t>
      </w:r>
      <w:r>
        <w:rPr>
          <w:rFonts w:hint="eastAsia" w:asciiTheme="minorEastAsia" w:hAnsiTheme="minorEastAsia" w:eastAsiaTheme="minorEastAsia" w:cstheme="minorEastAsia"/>
          <w:sz w:val="24"/>
          <w:u w:val="single"/>
        </w:rPr>
        <w:t>2</w:t>
      </w:r>
      <w:r>
        <w:rPr>
          <w:rFonts w:hint="eastAsia" w:asciiTheme="minorEastAsia" w:hAnsiTheme="minorEastAsia" w:eastAsiaTheme="minorEastAsia" w:cstheme="minorEastAsia"/>
          <w:sz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（3）其他项目为：2年。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质保期内，如工程出现质量问题，施工单位应保证接到甲方通知后24小时内派人进行检查及维修，并应在甲方确定的合理期限内修复完毕，如施工单位逾期未派人修复或二次维修后仍出现问题的，甲方有权另行委托第三方维修，所需费用和甲方因此受到的损失由施工单位承担，甲方有权在质保金中扣除，不足部分向施工单位追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5、在质保期内，施工单位应定期对施工工程进行巡访，做好回访记录，并对存在隐患的质量问题，予以及时解决。</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十一、编制依据：</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《建设工程造价咨询规范》GB/T51095-2015；</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kern w:val="44"/>
          <w:sz w:val="24"/>
          <w:szCs w:val="24"/>
        </w:rPr>
        <w:t>《建设工程招标控制价编审规程》CECA/GC6-2011</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、《建设工程施工承包和承包计价管理方法》住建部2013年16号令；</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kern w:val="28"/>
          <w:sz w:val="24"/>
          <w:szCs w:val="24"/>
        </w:rPr>
        <w:t>2020年《湖南省建设工程计价办法》</w:t>
      </w:r>
      <w:r>
        <w:rPr>
          <w:rFonts w:hint="eastAsia" w:asciiTheme="minorEastAsia" w:hAnsiTheme="minorEastAsia" w:eastAsiaTheme="minorEastAsia" w:cstheme="minorEastAsia"/>
          <w:sz w:val="24"/>
          <w:szCs w:val="24"/>
        </w:rPr>
        <w:t>；</w:t>
      </w:r>
    </w:p>
    <w:p>
      <w:pPr>
        <w:numPr>
          <w:ilvl w:val="0"/>
          <w:numId w:val="0"/>
        </w:numPr>
        <w:spacing w:line="360" w:lineRule="auto"/>
        <w:ind w:firstLine="480" w:firstLineChars="200"/>
        <w:jc w:val="left"/>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湘建价[2020]56号文湖南省住房和城乡建设厅关于印发2020</w:t>
      </w:r>
      <w:r>
        <w:rPr>
          <w:rFonts w:hint="eastAsia" w:asciiTheme="minorEastAsia" w:hAnsiTheme="minorEastAsia" w:eastAsiaTheme="minorEastAsia" w:cstheme="minorEastAsia"/>
          <w:kern w:val="28"/>
          <w:sz w:val="24"/>
          <w:szCs w:val="24"/>
        </w:rPr>
        <w:t>《湖南省建设工程计价办法》及《湖南省建设工程消耗量标准》的通知；</w:t>
      </w:r>
    </w:p>
    <w:p>
      <w:pPr>
        <w:numPr>
          <w:ilvl w:val="0"/>
          <w:numId w:val="0"/>
        </w:num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8"/>
          <w:sz w:val="24"/>
          <w:szCs w:val="24"/>
          <w:lang w:val="en-US" w:eastAsia="zh-CN"/>
        </w:rPr>
        <w:t>6、</w:t>
      </w:r>
      <w:r>
        <w:rPr>
          <w:rFonts w:hint="eastAsia" w:asciiTheme="minorEastAsia" w:hAnsiTheme="minorEastAsia" w:eastAsiaTheme="minorEastAsia" w:cstheme="minorEastAsia"/>
          <w:kern w:val="28"/>
          <w:sz w:val="24"/>
          <w:szCs w:val="24"/>
        </w:rPr>
        <w:t>2020年《湖南省房屋建筑与装饰工程消耗量标准》、2020年《湖南省安装工程消耗量标准》、2020年《湖南省市政工程消耗量标准》、2020年《湖南省市政排水设施维护工程消耗量标准》、2020年《湖南省仿古建筑工程消耗量标准》、2020年《湖南省园林绿化工程消耗量标准》及其统一解释文件；</w:t>
      </w:r>
    </w:p>
    <w:p>
      <w:pPr>
        <w:numPr>
          <w:ilvl w:val="0"/>
          <w:numId w:val="0"/>
        </w:num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长住建发[2020]103号长沙市住房与建设局关于调整新型智能环保渣土车运输和建设工程扬尘防治计价规定的通知；</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color w:val="auto"/>
          <w:kern w:val="2"/>
          <w:sz w:val="24"/>
          <w:szCs w:val="24"/>
          <w:lang w:val="en-US" w:eastAsia="zh-CN" w:bidi="ar-SA"/>
        </w:rPr>
        <w:t>湘建价〔2021〕238号湖南省住房和城乡建设厅关于印发《湖南省房屋改造加固及维修工程消耗量标准》的通知</w:t>
      </w:r>
      <w:r>
        <w:rPr>
          <w:rFonts w:hint="eastAsia" w:asciiTheme="minorEastAsia" w:hAnsiTheme="minorEastAsia" w:eastAsiaTheme="minorEastAsia" w:cstheme="minorEastAsia"/>
          <w:sz w:val="24"/>
          <w:szCs w:val="24"/>
        </w:rPr>
        <w:t>；</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9、</w:t>
      </w:r>
      <w:r>
        <w:rPr>
          <w:rFonts w:hint="eastAsia" w:asciiTheme="minorEastAsia" w:hAnsiTheme="minorEastAsia" w:eastAsiaTheme="minorEastAsia" w:cstheme="minorEastAsia"/>
          <w:bCs w:val="0"/>
          <w:sz w:val="24"/>
          <w:szCs w:val="24"/>
          <w:lang w:val="en-US" w:eastAsia="zh-CN"/>
        </w:rPr>
        <w:t>湘建价[2022]146号湖南省住房和城乡建设厅关于发布《湖南省建设工程计价依据动态调整汇编（2022年度第一期）》的通知</w:t>
      </w:r>
      <w:r>
        <w:rPr>
          <w:rFonts w:hint="eastAsia" w:asciiTheme="minorEastAsia" w:hAnsiTheme="minorEastAsia" w:eastAsiaTheme="minorEastAsia" w:cstheme="minorEastAsia"/>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《长沙建设造价》202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月发布的材料预算价，缺项材料的价格参照市场询价。</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十二、付款方式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1、付款人：</w:t>
      </w:r>
      <w:r>
        <w:rPr>
          <w:rFonts w:hint="eastAsia" w:asciiTheme="minorEastAsia" w:hAnsiTheme="minorEastAsia" w:eastAsiaTheme="minorEastAsia" w:cstheme="minorEastAsia"/>
          <w:sz w:val="24"/>
          <w:lang w:eastAsia="zh-CN"/>
        </w:rPr>
        <w:t>长沙市第三社会福利院（长沙市第九医院、长沙市精神病医院）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2、结算金额：最终结算金额以采购人委托的第三方造价咨询单位审核金额为准。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3、付款方式：</w:t>
      </w:r>
      <w:r>
        <w:rPr>
          <w:rFonts w:hint="eastAsia" w:asciiTheme="minorEastAsia" w:hAnsiTheme="minorEastAsia" w:eastAsiaTheme="minorEastAsia" w:cstheme="minorEastAsia"/>
          <w:sz w:val="24"/>
          <w:lang w:eastAsia="zh-CN"/>
        </w:rPr>
        <w:t>无预付款，</w:t>
      </w:r>
      <w:r>
        <w:rPr>
          <w:rFonts w:hint="eastAsia" w:asciiTheme="minorEastAsia" w:hAnsiTheme="minorEastAsia" w:eastAsiaTheme="minorEastAsia" w:cstheme="minorEastAsia"/>
          <w:sz w:val="24"/>
        </w:rPr>
        <w:t>办理竣工验收后，</w:t>
      </w:r>
      <w:r>
        <w:rPr>
          <w:rFonts w:hint="eastAsia" w:asciiTheme="minorEastAsia" w:hAnsiTheme="minorEastAsia" w:eastAsiaTheme="minorEastAsia" w:cstheme="minorEastAsia"/>
          <w:sz w:val="24"/>
          <w:lang w:eastAsia="zh-CN"/>
        </w:rPr>
        <w:t>经第三方造价咨询单位</w:t>
      </w:r>
      <w:r>
        <w:rPr>
          <w:rFonts w:hint="eastAsia" w:asciiTheme="minorEastAsia" w:hAnsiTheme="minorEastAsia" w:eastAsiaTheme="minorEastAsia" w:cstheme="minorEastAsia"/>
          <w:sz w:val="24"/>
        </w:rPr>
        <w:t>工程结算评审后支付</w:t>
      </w:r>
      <w:r>
        <w:rPr>
          <w:rFonts w:hint="eastAsia" w:asciiTheme="minorEastAsia" w:hAnsiTheme="minorEastAsia" w:eastAsiaTheme="minorEastAsia" w:cstheme="minorEastAsia"/>
          <w:sz w:val="24"/>
          <w:lang w:eastAsia="zh-CN"/>
        </w:rPr>
        <w:t>至</w:t>
      </w:r>
      <w:r>
        <w:rPr>
          <w:rFonts w:hint="eastAsia" w:asciiTheme="minorEastAsia" w:hAnsiTheme="minorEastAsia" w:eastAsiaTheme="minorEastAsia" w:cstheme="minorEastAsia"/>
          <w:sz w:val="24"/>
        </w:rPr>
        <w:t>结算评审金额9</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%的工程款，预留</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%作为质量保证金，待工程交付使用质保期满2年后（无质量问题及其他经济法律纠纷）无息付清。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因</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原因导致工期延误，逾期竣工违约金的计算方法为合同金额的0.4‰/天。</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十三、验收要求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color w:val="000000" w:themeColor="text1"/>
          <w:sz w:val="24"/>
          <w14:textFill>
            <w14:solidFill>
              <w14:schemeClr w14:val="tx1"/>
            </w14:solidFill>
          </w14:textFill>
        </w:rPr>
        <w:t>由采购人组织验收活动，</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根据采购需求、项目合同和项目预算编制文件中材料、机械规格型号进行验收。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2、项目验收不合格的，施工单位必须无条件返工并承担返工费用，直至达到工程验收质量标准，返工时间计算至工期内。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施工单位</w:t>
      </w:r>
      <w:r>
        <w:rPr>
          <w:rFonts w:hint="eastAsia" w:asciiTheme="minorEastAsia" w:hAnsiTheme="minorEastAsia" w:eastAsiaTheme="minorEastAsia" w:cstheme="minorEastAsia"/>
          <w:color w:val="000000" w:themeColor="text1"/>
          <w:sz w:val="24"/>
          <w14:textFill>
            <w14:solidFill>
              <w14:schemeClr w14:val="tx1"/>
            </w14:solidFill>
          </w14:textFill>
        </w:rPr>
        <w:t>负责在当地建设行政主管部门办理工程竣工验收备案（如需要）。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Theme="minorEastAsia" w:hAnsiTheme="minorEastAsia" w:eastAsiaTheme="minorEastAsia" w:cstheme="minorEastAsia"/>
          <w:sz w:val="24"/>
          <w:lang w:val="en-US" w:eastAsia="zh-CN"/>
        </w:rPr>
        <w:t>4、施工单位不能按时交付合同约定的产品或进行备案的，每延误一天应向采购人偿付违约金。</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十四、施工原则及单位要求</w:t>
      </w:r>
    </w:p>
    <w:p>
      <w:pPr>
        <w:pStyle w:val="10"/>
        <w:numPr>
          <w:ilvl w:val="0"/>
          <w:numId w:val="0"/>
        </w:numPr>
        <w:snapToGrid w:val="0"/>
        <w:spacing w:line="360" w:lineRule="auto"/>
        <w:ind w:firstLine="480" w:firstLineChars="200"/>
        <w:jc w:val="lef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rPr>
        <w:t>1、</w:t>
      </w:r>
      <w:r>
        <w:rPr>
          <w:rFonts w:hint="eastAsia" w:asciiTheme="minorEastAsia" w:hAnsiTheme="minorEastAsia" w:eastAsiaTheme="minorEastAsia" w:cstheme="minorEastAsia"/>
          <w:b w:val="0"/>
          <w:bCs w:val="0"/>
          <w:sz w:val="24"/>
          <w:lang w:val="en-US" w:eastAsia="zh-CN"/>
        </w:rPr>
        <w:t>施工单位</w:t>
      </w:r>
      <w:r>
        <w:rPr>
          <w:rFonts w:hint="eastAsia" w:asciiTheme="minorEastAsia" w:hAnsiTheme="minorEastAsia" w:eastAsiaTheme="minorEastAsia" w:cstheme="minorEastAsia"/>
          <w:b w:val="0"/>
          <w:bCs w:val="0"/>
          <w:sz w:val="24"/>
          <w:lang w:val="en-US"/>
        </w:rPr>
        <w:t>须具有</w:t>
      </w:r>
      <w:r>
        <w:rPr>
          <w:rFonts w:hint="eastAsia" w:asciiTheme="minorEastAsia" w:hAnsiTheme="minorEastAsia" w:eastAsiaTheme="minorEastAsia" w:cstheme="minorEastAsia"/>
          <w:b w:val="0"/>
          <w:bCs w:val="0"/>
          <w:color w:val="auto"/>
          <w:kern w:val="2"/>
          <w:sz w:val="24"/>
          <w:szCs w:val="24"/>
          <w:lang w:val="en-US" w:eastAsia="zh-CN" w:bidi="ar-SA"/>
        </w:rPr>
        <w:t>装饰装修及强弱电安装</w:t>
      </w:r>
      <w:r>
        <w:rPr>
          <w:rFonts w:hint="eastAsia" w:asciiTheme="minorEastAsia" w:hAnsiTheme="minorEastAsia" w:eastAsiaTheme="minorEastAsia" w:cstheme="minorEastAsia"/>
          <w:b w:val="0"/>
          <w:bCs w:val="0"/>
          <w:sz w:val="24"/>
          <w:lang w:val="en-US"/>
        </w:rPr>
        <w:t>能力（以营业执照经营范围为准）。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必须严格执行国家、省或行业现行的工程建设标准，确保工程质量达到合格以上的验收质量。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须加强施工的组织管理，所有施工人员须遵守文明安全施工的有关规章制度，施工人员</w:t>
      </w:r>
      <w:r>
        <w:rPr>
          <w:rFonts w:hint="eastAsia" w:asciiTheme="minorEastAsia" w:hAnsiTheme="minorEastAsia" w:eastAsiaTheme="minorEastAsia" w:cstheme="minorEastAsia"/>
          <w:sz w:val="24"/>
          <w:lang w:eastAsia="zh-CN"/>
        </w:rPr>
        <w:t>持工作</w:t>
      </w:r>
      <w:bookmarkStart w:id="0" w:name="_GoBack"/>
      <w:bookmarkEnd w:id="0"/>
      <w:r>
        <w:rPr>
          <w:rFonts w:hint="eastAsia" w:asciiTheme="minorEastAsia" w:hAnsiTheme="minorEastAsia" w:eastAsiaTheme="minorEastAsia" w:cstheme="minorEastAsia"/>
          <w:sz w:val="24"/>
        </w:rPr>
        <w:t>证上岗。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4、</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必须推行安全生产标准化管理，杜绝重大安全事故，避免一般性事故的发生。确保在施工中无人身伤亡和机械设备事故。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5、</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应严格遵守各项施工工艺程序。施工前应编制严密的材料进场计划，保证施工用材料的供应和质量。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6、</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应针对每项具体的任务编制</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案，对于不同的项目特点和工艺要求，充分利用空间操作有序施工，缩短施工工期。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7、</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必须做好“施工准备，人员准备，技术准备，材料物资准备，资金准备”，切实履行好职责。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8、</w:t>
      </w:r>
      <w:r>
        <w:rPr>
          <w:rFonts w:hint="eastAsia" w:asciiTheme="minorEastAsia" w:hAnsiTheme="minorEastAsia" w:eastAsiaTheme="minorEastAsia" w:cstheme="minorEastAsia"/>
          <w:sz w:val="24"/>
        </w:rPr>
        <w:t>施工期间，不能影响办公区域的上班秩序，否则，由此引起的停工、赔偿等后果，由</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自行承担。</w:t>
      </w:r>
    </w:p>
    <w:p>
      <w:pPr>
        <w:snapToGrid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rPr>
        <w:t>9、</w:t>
      </w:r>
      <w:r>
        <w:rPr>
          <w:rFonts w:hint="eastAsia" w:asciiTheme="minorEastAsia" w:hAnsiTheme="minorEastAsia" w:eastAsiaTheme="minorEastAsia" w:cstheme="minorEastAsia"/>
          <w:b/>
          <w:bCs/>
          <w:sz w:val="24"/>
          <w:highlight w:val="none"/>
          <w:lang w:eastAsia="zh-CN"/>
        </w:rPr>
        <w:t>施工单位</w:t>
      </w:r>
      <w:r>
        <w:rPr>
          <w:rFonts w:hint="eastAsia" w:asciiTheme="minorEastAsia" w:hAnsiTheme="minorEastAsia" w:eastAsiaTheme="minorEastAsia" w:cstheme="minorEastAsia"/>
          <w:b/>
          <w:bCs/>
          <w:sz w:val="24"/>
          <w:highlight w:val="none"/>
        </w:rPr>
        <w:t>须加强安全生产教育，</w:t>
      </w:r>
      <w:r>
        <w:rPr>
          <w:rFonts w:hint="eastAsia" w:asciiTheme="minorEastAsia" w:hAnsiTheme="minorEastAsia" w:eastAsiaTheme="minorEastAsia" w:cstheme="minorEastAsia"/>
          <w:b/>
          <w:bCs/>
          <w:sz w:val="24"/>
          <w:highlight w:val="none"/>
          <w:lang w:eastAsia="zh-CN"/>
        </w:rPr>
        <w:t>施工前进行人员信息备案，施工过程中</w:t>
      </w:r>
      <w:r>
        <w:rPr>
          <w:rFonts w:hint="eastAsia" w:asciiTheme="minorEastAsia" w:hAnsiTheme="minorEastAsia" w:eastAsiaTheme="minorEastAsia" w:cstheme="minorEastAsia"/>
          <w:b/>
          <w:bCs/>
          <w:sz w:val="24"/>
          <w:highlight w:val="none"/>
        </w:rPr>
        <w:t>与安全有关的一切赔偿均由</w:t>
      </w:r>
      <w:r>
        <w:rPr>
          <w:rFonts w:hint="eastAsia" w:asciiTheme="minorEastAsia" w:hAnsiTheme="minorEastAsia" w:eastAsiaTheme="minorEastAsia" w:cstheme="minorEastAsia"/>
          <w:b/>
          <w:bCs/>
          <w:sz w:val="24"/>
          <w:highlight w:val="none"/>
          <w:lang w:eastAsia="zh-CN"/>
        </w:rPr>
        <w:t>施工单位</w:t>
      </w:r>
      <w:r>
        <w:rPr>
          <w:rFonts w:hint="eastAsia" w:asciiTheme="minorEastAsia" w:hAnsiTheme="minorEastAsia" w:eastAsiaTheme="minorEastAsia" w:cstheme="minorEastAsia"/>
          <w:b/>
          <w:bCs/>
          <w:sz w:val="24"/>
          <w:highlight w:val="none"/>
        </w:rPr>
        <w:t>承担。</w:t>
      </w:r>
    </w:p>
    <w:p>
      <w:pPr>
        <w:pStyle w:val="11"/>
        <w:snapToGrid w:val="0"/>
        <w:spacing w:line="360" w:lineRule="auto"/>
        <w:ind w:firstLine="472" w:firstLineChars="196"/>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十五、施工人员要求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项目负责人必须熟悉</w:t>
      </w:r>
      <w:r>
        <w:rPr>
          <w:rFonts w:hint="eastAsia" w:asciiTheme="minorEastAsia" w:hAnsiTheme="minorEastAsia" w:eastAsiaTheme="minorEastAsia" w:cstheme="minorEastAsia"/>
          <w:color w:val="auto"/>
          <w:sz w:val="24"/>
        </w:rPr>
        <w:t>土建、</w:t>
      </w:r>
      <w:r>
        <w:rPr>
          <w:rFonts w:hint="eastAsia" w:asciiTheme="minorEastAsia" w:hAnsiTheme="minorEastAsia" w:eastAsiaTheme="minorEastAsia" w:cstheme="minorEastAsia"/>
          <w:color w:val="auto"/>
          <w:sz w:val="24"/>
          <w:lang w:eastAsia="zh-CN"/>
        </w:rPr>
        <w:t>装饰、</w:t>
      </w:r>
      <w:r>
        <w:rPr>
          <w:rFonts w:hint="eastAsia" w:asciiTheme="minorEastAsia" w:hAnsiTheme="minorEastAsia" w:eastAsiaTheme="minorEastAsia" w:cstheme="minorEastAsia"/>
          <w:color w:val="auto"/>
          <w:sz w:val="24"/>
        </w:rPr>
        <w:t>防水，水电、油漆</w:t>
      </w:r>
      <w:r>
        <w:rPr>
          <w:rFonts w:hint="eastAsia" w:asciiTheme="minorEastAsia" w:hAnsiTheme="minorEastAsia" w:eastAsiaTheme="minorEastAsia" w:cstheme="minorEastAsia"/>
          <w:sz w:val="24"/>
        </w:rPr>
        <w:t>等各工种施工程序和方法，并且在施工现场能及时协调处理施工过程中的各项工作。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、施工队员要整体稳定，各专业负责人要熟悉维修建筑情况，能够快速准确处理突发情况。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、规范施工队员言行举止和仪容仪表，做到文明施工。</w:t>
      </w: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十六、具体</w:t>
      </w:r>
      <w:r>
        <w:rPr>
          <w:rFonts w:hint="eastAsia" w:asciiTheme="minorEastAsia" w:hAnsiTheme="minorEastAsia" w:eastAsiaTheme="minorEastAsia" w:cstheme="minorEastAsia"/>
          <w:b/>
          <w:bCs/>
          <w:sz w:val="24"/>
          <w:lang w:eastAsia="zh-CN"/>
        </w:rPr>
        <w:t>施工方</w:t>
      </w:r>
      <w:r>
        <w:rPr>
          <w:rFonts w:hint="eastAsia" w:asciiTheme="minorEastAsia" w:hAnsiTheme="minorEastAsia" w:eastAsiaTheme="minorEastAsia" w:cstheme="minorEastAsia"/>
          <w:b/>
          <w:bCs/>
          <w:sz w:val="24"/>
        </w:rPr>
        <w:t>案及要求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负责建筑材料到施工地点的全部运输，包括装卸及现场搬运等。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负责建筑材料在施工地点的保管，直至项目验收合格。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负责其派出的施工人员的人身意外保险。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rPr>
        <w:t>应主动向采购人报检材料，并出具合格证明，采购人同意后方可投入施工。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 、所有进场材料设备必须提供出厂合格证，并经甲方现场检验后方可使用。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十七、施工责任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1、采购人提供</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lang w:val="en-US" w:eastAsia="zh-CN"/>
        </w:rPr>
        <w:t>施工期间的水、电等便利，协调相关部门配合承包人施工。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lang w:val="en-US" w:eastAsia="zh-CN"/>
        </w:rPr>
        <w:t>必须严格按照采购人确认的施工方案（图）和质量标准施工，记录各项质量检查，严格执行施工、安全操作规程，遵守防火安全规定、环境保护规定，确保工程质量达到合同约定及甲方要求。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lang w:val="en-US" w:eastAsia="zh-CN"/>
        </w:rPr>
        <w:t>施工时必须每天将垃圾集中在甲方指定地点，保持施工现场的清洁，并在采购人要求的时间内清除垃圾，竣工前做好卫生清扫和处理工作。</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lang w:val="en-US" w:eastAsia="zh-CN"/>
        </w:rPr>
        <w:t>未按时清理垃圾，经采购人催告后不履行的，施工单位有权另行委托第三方清理，所需费用由</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lang w:val="en-US" w:eastAsia="zh-CN"/>
        </w:rPr>
        <w:t>承担，采购人可在工程款中扣除，不足部分向</w:t>
      </w:r>
      <w:r>
        <w:rPr>
          <w:rFonts w:hint="eastAsia" w:asciiTheme="minorEastAsia" w:hAnsiTheme="minorEastAsia" w:eastAsiaTheme="minorEastAsia" w:cstheme="minorEastAsia"/>
          <w:sz w:val="24"/>
          <w:lang w:eastAsia="zh-CN"/>
        </w:rPr>
        <w:t>施工单位</w:t>
      </w:r>
      <w:r>
        <w:rPr>
          <w:rFonts w:hint="eastAsia" w:asciiTheme="minorEastAsia" w:hAnsiTheme="minorEastAsia" w:eastAsiaTheme="minorEastAsia" w:cstheme="minorEastAsia"/>
          <w:sz w:val="24"/>
          <w:lang w:val="en-US" w:eastAsia="zh-CN"/>
        </w:rPr>
        <w:t>追偿。</w:t>
      </w:r>
    </w:p>
    <w:p>
      <w:pPr>
        <w:pStyle w:val="11"/>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eastAsia="zh-CN"/>
        </w:rPr>
        <w:t>八</w:t>
      </w:r>
      <w:r>
        <w:rPr>
          <w:rFonts w:hint="eastAsia" w:asciiTheme="minorEastAsia" w:hAnsiTheme="minorEastAsia" w:eastAsiaTheme="minorEastAsia" w:cstheme="minorEastAsia"/>
          <w:b/>
          <w:bCs/>
          <w:sz w:val="24"/>
        </w:rPr>
        <w:t xml:space="preserve">、工程变更 </w:t>
      </w:r>
    </w:p>
    <w:p>
      <w:pPr>
        <w:keepNext w:val="0"/>
        <w:keepLines w:val="0"/>
        <w:pageBreakBefore w:val="0"/>
        <w:widowControl w:val="0"/>
        <w:kinsoku/>
        <w:wordWrap/>
        <w:overflowPunct/>
        <w:topLinePunct w:val="0"/>
        <w:autoSpaceDE/>
        <w:autoSpaceDN/>
        <w:bidi w:val="0"/>
        <w:adjustRightInd/>
        <w:snapToGrid w:val="0"/>
        <w:spacing w:line="360" w:lineRule="auto"/>
        <w:ind w:right="-332" w:rightChars="-158" w:firstLine="480" w:firstLineChars="200"/>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原则上工程不允许变更，当发生工程项目变更、工程量增减时，由工程负责人提交变更函，并以施工前、后照片及现场人员签证为准，变更总造价不允许超过合同金额的10%。   </w:t>
      </w:r>
    </w:p>
    <w:p>
      <w:pPr>
        <w:pStyle w:val="11"/>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十</w:t>
      </w:r>
      <w:r>
        <w:rPr>
          <w:rFonts w:hint="eastAsia" w:asciiTheme="minorEastAsia" w:hAnsiTheme="minorEastAsia" w:eastAsiaTheme="minorEastAsia" w:cstheme="minorEastAsia"/>
          <w:b/>
          <w:bCs/>
          <w:sz w:val="24"/>
          <w:lang w:val="en-US" w:eastAsia="zh-CN"/>
        </w:rPr>
        <w:t>九</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其他说明：</w:t>
      </w:r>
    </w:p>
    <w:p>
      <w:pPr>
        <w:snapToGrid w:val="0"/>
        <w:spacing w:line="360" w:lineRule="auto"/>
        <w:ind w:right="-332" w:rightChars="-158"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在投标前，如需踏勘现场，有关费用自理，踏勘期间发生的意外自负。</w:t>
      </w:r>
    </w:p>
    <w:p>
      <w:pPr>
        <w:pStyle w:val="11"/>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二十</w:t>
      </w:r>
      <w:r>
        <w:rPr>
          <w:rFonts w:hint="eastAsia" w:asciiTheme="minorEastAsia" w:hAnsiTheme="minorEastAsia" w:eastAsiaTheme="minorEastAsia" w:cstheme="minorEastAsia"/>
          <w:b/>
          <w:bCs/>
          <w:sz w:val="24"/>
        </w:rPr>
        <w:t>、争议的解决</w:t>
      </w:r>
    </w:p>
    <w:p>
      <w:pPr>
        <w:snapToGrid w:val="0"/>
        <w:spacing w:line="360" w:lineRule="auto"/>
        <w:ind w:right="-332" w:rightChars="-158"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本合同在履行过程中发生争议，双方应及时协商解决，协商不成时，双方约定在甲方所在地人民法院提起诉讼。</w:t>
      </w:r>
    </w:p>
    <w:p>
      <w:pPr>
        <w:snapToGrid w:val="0"/>
        <w:spacing w:line="360" w:lineRule="auto"/>
        <w:ind w:firstLine="482" w:firstLineChars="200"/>
        <w:rPr>
          <w:rFonts w:hint="eastAsia" w:asciiTheme="minorEastAsia" w:hAnsiTheme="minorEastAsia" w:eastAsiaTheme="minorEastAsia" w:cstheme="minorEastAsia"/>
          <w:b/>
          <w:bCs/>
          <w:sz w:val="24"/>
        </w:rPr>
      </w:pPr>
    </w:p>
    <w:p>
      <w:pPr>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对于上述项目要求，供应商应在</w:t>
      </w:r>
      <w:r>
        <w:rPr>
          <w:rFonts w:hint="eastAsia" w:asciiTheme="minorEastAsia" w:hAnsiTheme="minorEastAsia" w:eastAsiaTheme="minorEastAsia" w:cstheme="minorEastAsia"/>
          <w:b/>
          <w:bCs/>
          <w:sz w:val="24"/>
          <w:lang w:eastAsia="zh-CN"/>
        </w:rPr>
        <w:t>询价</w:t>
      </w:r>
      <w:r>
        <w:rPr>
          <w:rFonts w:hint="eastAsia" w:asciiTheme="minorEastAsia" w:hAnsiTheme="minorEastAsia" w:eastAsiaTheme="minorEastAsia" w:cstheme="minorEastAsia"/>
          <w:b/>
          <w:bCs/>
          <w:sz w:val="24"/>
        </w:rPr>
        <w:t>文件中进行回应，作出承诺及说明。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sectPr>
          <w:footerReference r:id="rId5" w:type="default"/>
          <w:pgSz w:w="11907" w:h="16840"/>
          <w:pgMar w:top="1440" w:right="1800" w:bottom="1440" w:left="1800" w:header="0" w:footer="1531" w:gutter="0"/>
          <w:cols w:space="720" w:num="1"/>
        </w:sectPr>
      </w:pPr>
    </w:p>
    <w:p>
      <w:pPr>
        <w:rPr>
          <w:rFonts w:hint="eastAsia" w:asciiTheme="minorEastAsia" w:hAnsiTheme="minorEastAsia" w:eastAsiaTheme="minorEastAsia" w:cstheme="minorEastAsia"/>
        </w:rPr>
      </w:pPr>
    </w:p>
    <w:sectPr>
      <w:pgSz w:w="11906" w:h="16838"/>
      <w:pgMar w:top="1440" w:right="1797" w:bottom="1440" w:left="1797"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4A99B"/>
    <w:multiLevelType w:val="singleLevel"/>
    <w:tmpl w:val="8354A99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381"/>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YTI1YzRlYTM0NGU3M2ViNmI1YmQ1ZTJlY2E4ZDgifQ=="/>
  </w:docVars>
  <w:rsids>
    <w:rsidRoot w:val="00000000"/>
    <w:rsid w:val="007B1B8C"/>
    <w:rsid w:val="0601585C"/>
    <w:rsid w:val="06834C68"/>
    <w:rsid w:val="0BC80FC4"/>
    <w:rsid w:val="143F789C"/>
    <w:rsid w:val="20697E49"/>
    <w:rsid w:val="50EA0B67"/>
    <w:rsid w:val="513D58EF"/>
    <w:rsid w:val="53C358B3"/>
    <w:rsid w:val="594A4899"/>
    <w:rsid w:val="5B4B5146"/>
    <w:rsid w:val="60CB3939"/>
    <w:rsid w:val="675C11A3"/>
    <w:rsid w:val="67F44307"/>
    <w:rsid w:val="744D266D"/>
    <w:rsid w:val="75CA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qFormat/>
    <w:uiPriority w:val="1"/>
  </w:style>
  <w:style w:type="table" w:default="1" w:styleId="8">
    <w:name w:val="Normal Table"/>
    <w:autoRedefine/>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Indent"/>
    <w:basedOn w:val="1"/>
    <w:next w:val="1"/>
    <w:autoRedefine/>
    <w:qFormat/>
    <w:uiPriority w:val="0"/>
    <w:pPr>
      <w:spacing w:after="120"/>
      <w:ind w:left="420" w:leftChars="200"/>
    </w:p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3"/>
    <w:autoRedefine/>
    <w:qFormat/>
    <w:uiPriority w:val="0"/>
    <w:pPr>
      <w:widowControl w:val="0"/>
      <w:autoSpaceDE w:val="0"/>
      <w:autoSpaceDN w:val="0"/>
      <w:spacing w:before="0" w:after="120" w:line="240" w:lineRule="auto"/>
      <w:ind w:left="420" w:firstLine="420"/>
    </w:pPr>
    <w:rPr>
      <w:rFonts w:ascii="Calibri" w:eastAsia="宋体"/>
      <w:sz w:val="20"/>
    </w:rPr>
  </w:style>
  <w:style w:type="paragraph" w:customStyle="1" w:styleId="10">
    <w:name w:val="Heading1"/>
    <w:basedOn w:val="1"/>
    <w:next w:val="1"/>
    <w:autoRedefine/>
    <w:qFormat/>
    <w:uiPriority w:val="0"/>
    <w:pPr>
      <w:keepNext/>
      <w:jc w:val="center"/>
      <w:textAlignment w:val="baseline"/>
    </w:pPr>
    <w:rPr>
      <w:b/>
      <w:bCs/>
      <w:sz w:val="24"/>
      <w:szCs w:val="20"/>
    </w:rPr>
  </w:style>
  <w:style w:type="paragraph" w:customStyle="1" w:styleId="11">
    <w:name w:val="列出段落1"/>
    <w:basedOn w:val="1"/>
    <w:autoRedefine/>
    <w:qFormat/>
    <w:uiPriority w:val="34"/>
    <w:rPr>
      <w:rFonts w:eastAsia="微软雅黑"/>
    </w:rPr>
  </w:style>
  <w:style w:type="character" w:customStyle="1" w:styleId="12">
    <w:name w:val="页眉 Char"/>
    <w:basedOn w:val="9"/>
    <w:link w:val="6"/>
    <w:autoRedefine/>
    <w:qFormat/>
    <w:uiPriority w:val="99"/>
    <w:rPr>
      <w:rFonts w:ascii="Times New Roman" w:hAnsi="Times New Roman" w:eastAsia="宋体" w:cs="Times New Roman"/>
      <w:sz w:val="18"/>
      <w:szCs w:val="18"/>
    </w:rPr>
  </w:style>
  <w:style w:type="character" w:customStyle="1" w:styleId="13">
    <w:name w:val="页脚 Char"/>
    <w:basedOn w:val="9"/>
    <w:link w:val="5"/>
    <w:autoRedefine/>
    <w:qFormat/>
    <w:uiPriority w:val="99"/>
    <w:rPr>
      <w:rFonts w:ascii="Times New Roman" w:hAnsi="Times New Roman" w:eastAsia="宋体" w:cs="Times New Roman"/>
      <w:sz w:val="18"/>
      <w:szCs w:val="18"/>
    </w:rPr>
  </w:style>
  <w:style w:type="paragraph" w:customStyle="1" w:styleId="14">
    <w:name w:val="缺省文本"/>
    <w:basedOn w:val="1"/>
    <w:autoRedefine/>
    <w:qFormat/>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2158</Words>
  <Characters>2226</Characters>
  <Paragraphs>62</Paragraphs>
  <TotalTime>3</TotalTime>
  <ScaleCrop>false</ScaleCrop>
  <LinksUpToDate>false</LinksUpToDate>
  <CharactersWithSpaces>2240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2022-02-08T00:17:00Z</dcterms:created>
  <dc:creator>Windows</dc:creator>
  <cp:lastModifiedBy>刘文</cp:lastModifiedBy>
  <cp:lastPrinted>2024-04-28T13:06:00Z</cp:lastPrinted>
  <dcterms:modified xsi:type="dcterms:W3CDTF">2024-05-07T07:24:20Z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80BEC0A86F814FA0B3EE0CD8786658EA_12</vt:lpwstr>
  </property>
</Properties>
</file>